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F6" w:rsidRPr="00E132AD" w:rsidRDefault="004634F6" w:rsidP="000041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4634F6" w:rsidRPr="00CE0284" w:rsidTr="009E466C">
        <w:tc>
          <w:tcPr>
            <w:tcW w:w="3510" w:type="dxa"/>
          </w:tcPr>
          <w:p w:rsidR="004634F6" w:rsidRPr="009E466C" w:rsidRDefault="004634F6" w:rsidP="00795B79">
            <w:pPr>
              <w:rPr>
                <w:rFonts w:ascii="Arial" w:hAnsi="Arial" w:cs="Arial"/>
                <w:sz w:val="30"/>
                <w:szCs w:val="30"/>
              </w:rPr>
            </w:pPr>
            <w:r w:rsidRPr="009E466C">
              <w:rPr>
                <w:rFonts w:ascii="Arial" w:hAnsi="Arial" w:cs="Arial"/>
                <w:sz w:val="30"/>
                <w:szCs w:val="30"/>
              </w:rPr>
              <w:t>H x.x.1</w:t>
            </w:r>
          </w:p>
          <w:p w:rsidR="004634F6" w:rsidRPr="009E466C" w:rsidRDefault="004634F6" w:rsidP="00795B79">
            <w:pPr>
              <w:rPr>
                <w:rFonts w:ascii="Arial" w:hAnsi="Arial" w:cs="Arial"/>
                <w:sz w:val="30"/>
                <w:szCs w:val="30"/>
              </w:rPr>
            </w:pPr>
          </w:p>
        </w:tc>
        <w:tc>
          <w:tcPr>
            <w:tcW w:w="426" w:type="dxa"/>
          </w:tcPr>
          <w:p w:rsidR="004634F6" w:rsidRPr="009E466C" w:rsidRDefault="004634F6" w:rsidP="00795B79">
            <w:pPr>
              <w:rPr>
                <w:rFonts w:ascii="Arial" w:hAnsi="Arial" w:cs="Arial"/>
                <w:sz w:val="30"/>
                <w:szCs w:val="30"/>
              </w:rPr>
            </w:pPr>
          </w:p>
        </w:tc>
        <w:tc>
          <w:tcPr>
            <w:tcW w:w="5352" w:type="dxa"/>
          </w:tcPr>
          <w:p w:rsidR="004634F6" w:rsidRPr="009E466C" w:rsidRDefault="004634F6" w:rsidP="009E466C">
            <w:pPr>
              <w:autoSpaceDE w:val="0"/>
              <w:autoSpaceDN w:val="0"/>
              <w:adjustRightInd w:val="0"/>
              <w:rPr>
                <w:rFonts w:ascii="Arial,Bold" w:hAnsi="Arial,Bold" w:cs="Arial,Bold"/>
                <w:b/>
                <w:bCs/>
                <w:sz w:val="30"/>
                <w:szCs w:val="30"/>
                <w:lang w:val="nl-NL" w:eastAsia="en-US"/>
              </w:rPr>
            </w:pPr>
            <w:r w:rsidRPr="009E466C">
              <w:rPr>
                <w:rFonts w:ascii="Arial,Bold" w:hAnsi="Arial,Bold" w:cs="Arial,Bold"/>
                <w:b/>
                <w:bCs/>
                <w:sz w:val="30"/>
                <w:szCs w:val="30"/>
                <w:lang w:val="nl-NL" w:eastAsia="en-US"/>
              </w:rPr>
              <w:t>Verpakken in big bags</w:t>
            </w:r>
          </w:p>
          <w:p w:rsidR="004634F6" w:rsidRPr="009E466C" w:rsidRDefault="004634F6" w:rsidP="009E466C">
            <w:pPr>
              <w:autoSpaceDE w:val="0"/>
              <w:autoSpaceDN w:val="0"/>
              <w:adjustRightInd w:val="0"/>
              <w:rPr>
                <w:rFonts w:ascii="Arial" w:hAnsi="Arial" w:cs="Arial"/>
                <w:sz w:val="20"/>
                <w:szCs w:val="20"/>
                <w:lang w:val="nl-NL" w:eastAsia="en-US"/>
              </w:rPr>
            </w:pPr>
          </w:p>
          <w:p w:rsidR="004634F6" w:rsidRPr="009E466C" w:rsidRDefault="004634F6" w:rsidP="009E466C">
            <w:pPr>
              <w:autoSpaceDE w:val="0"/>
              <w:autoSpaceDN w:val="0"/>
              <w:adjustRightInd w:val="0"/>
              <w:rPr>
                <w:rFonts w:ascii="Arial" w:hAnsi="Arial" w:cs="Arial"/>
                <w:sz w:val="20"/>
                <w:szCs w:val="20"/>
                <w:lang w:val="nl-NL" w:eastAsia="en-US"/>
              </w:rPr>
            </w:pPr>
            <w:r w:rsidRPr="009E466C">
              <w:rPr>
                <w:rFonts w:ascii="Arial" w:hAnsi="Arial" w:cs="Arial"/>
                <w:sz w:val="16"/>
                <w:szCs w:val="16"/>
                <w:lang w:val="nl-NL" w:eastAsia="en-US"/>
              </w:rPr>
              <w:t>Deze leidraad geeft adviezen over het verpakken van big bags van producten die allergenen bevatten.</w:t>
            </w:r>
          </w:p>
        </w:tc>
      </w:tr>
      <w:tr w:rsidR="004634F6" w:rsidRPr="00CE0284" w:rsidTr="009E466C">
        <w:tc>
          <w:tcPr>
            <w:tcW w:w="3510" w:type="dxa"/>
          </w:tcPr>
          <w:p w:rsidR="004634F6" w:rsidRPr="009E466C" w:rsidRDefault="004634F6" w:rsidP="009E466C">
            <w:pPr>
              <w:autoSpaceDE w:val="0"/>
              <w:autoSpaceDN w:val="0"/>
              <w:adjustRightInd w:val="0"/>
              <w:rPr>
                <w:rFonts w:ascii="Arial,Bold" w:hAnsi="Arial,Bold" w:cs="Arial,Bold"/>
                <w:b/>
                <w:bCs/>
                <w:sz w:val="16"/>
                <w:szCs w:val="16"/>
                <w:lang w:val="nl-NL" w:eastAsia="en-US"/>
              </w:rPr>
            </w:pPr>
            <w:r w:rsidRPr="009E466C">
              <w:rPr>
                <w:rFonts w:ascii="Arial,Bold" w:hAnsi="Arial,Bold" w:cs="Arial,Bold"/>
                <w:b/>
                <w:bCs/>
                <w:sz w:val="16"/>
                <w:szCs w:val="16"/>
                <w:lang w:val="nl-NL" w:eastAsia="en-US"/>
              </w:rPr>
              <w:t xml:space="preserve">Deze leidraad is bedoeld om werkgevers te helpen de blootstelling aan allergenen te beperken. Specifiek geeft dit takenblad advies over stofbeheersing wanneer men big bags moet verpakken die allergenen bevatten. Door het toepassen van deze maatregelen zal de blootstelling aan allergenen worden gereduceerd. De mate van blootstellingsreductie is afhankelijk van de specifieke omstandigheden bij het bedrijf. </w:t>
            </w:r>
          </w:p>
          <w:p w:rsidR="004634F6" w:rsidRPr="009E466C" w:rsidRDefault="004634F6" w:rsidP="009E466C">
            <w:pPr>
              <w:autoSpaceDE w:val="0"/>
              <w:autoSpaceDN w:val="0"/>
              <w:adjustRightInd w:val="0"/>
              <w:rPr>
                <w:rFonts w:ascii="Arial,Bold" w:hAnsi="Arial,Bold" w:cs="Arial,Bold"/>
                <w:b/>
                <w:bCs/>
                <w:sz w:val="16"/>
                <w:szCs w:val="16"/>
                <w:lang w:val="nl-NL" w:eastAsia="en-US"/>
              </w:rPr>
            </w:pPr>
          </w:p>
          <w:p w:rsidR="004634F6" w:rsidRPr="009E466C" w:rsidRDefault="004634F6" w:rsidP="009E466C">
            <w:pPr>
              <w:autoSpaceDE w:val="0"/>
              <w:autoSpaceDN w:val="0"/>
              <w:adjustRightInd w:val="0"/>
              <w:rPr>
                <w:rFonts w:ascii="Arial,Bold" w:hAnsi="Arial,Bold" w:cs="Arial,Bold"/>
                <w:b/>
                <w:bCs/>
                <w:sz w:val="16"/>
                <w:szCs w:val="16"/>
                <w:lang w:val="nl-NL" w:eastAsia="en-US"/>
              </w:rPr>
            </w:pPr>
            <w:r w:rsidRPr="009E466C">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4634F6" w:rsidRPr="009E466C" w:rsidRDefault="004634F6" w:rsidP="009E466C">
            <w:pPr>
              <w:autoSpaceDE w:val="0"/>
              <w:autoSpaceDN w:val="0"/>
              <w:adjustRightInd w:val="0"/>
              <w:rPr>
                <w:rFonts w:ascii="Arial,Bold" w:hAnsi="Arial,Bold" w:cs="Arial,Bold"/>
                <w:b/>
                <w:bCs/>
                <w:sz w:val="16"/>
                <w:szCs w:val="16"/>
                <w:lang w:val="nl-NL" w:eastAsia="en-US"/>
              </w:rPr>
            </w:pPr>
          </w:p>
          <w:p w:rsidR="004634F6" w:rsidRPr="009E466C" w:rsidRDefault="004634F6" w:rsidP="009E466C">
            <w:pPr>
              <w:autoSpaceDE w:val="0"/>
              <w:autoSpaceDN w:val="0"/>
              <w:adjustRightInd w:val="0"/>
              <w:rPr>
                <w:rFonts w:ascii="Arial" w:hAnsi="Arial" w:cs="Arial"/>
                <w:sz w:val="20"/>
                <w:szCs w:val="20"/>
                <w:lang w:val="nl-NL"/>
              </w:rPr>
            </w:pPr>
            <w:r w:rsidRPr="009E466C">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4634F6" w:rsidRPr="009E466C" w:rsidRDefault="004634F6" w:rsidP="00795B79">
            <w:pPr>
              <w:rPr>
                <w:rFonts w:ascii="Arial" w:hAnsi="Arial" w:cs="Arial"/>
                <w:sz w:val="20"/>
                <w:szCs w:val="20"/>
                <w:lang w:val="nl-NL"/>
              </w:rPr>
            </w:pPr>
          </w:p>
        </w:tc>
        <w:tc>
          <w:tcPr>
            <w:tcW w:w="5352" w:type="dxa"/>
          </w:tcPr>
          <w:p w:rsidR="004634F6" w:rsidRPr="009E466C" w:rsidRDefault="004634F6" w:rsidP="00E132AD">
            <w:pPr>
              <w:rPr>
                <w:rFonts w:ascii="Arial" w:hAnsi="Arial" w:cs="Arial"/>
                <w:b/>
                <w:sz w:val="20"/>
                <w:szCs w:val="20"/>
                <w:lang w:val="nl-NL"/>
              </w:rPr>
            </w:pPr>
            <w:r w:rsidRPr="009E466C">
              <w:rPr>
                <w:rFonts w:ascii="Arial" w:hAnsi="Arial" w:cs="Arial"/>
                <w:b/>
                <w:sz w:val="20"/>
                <w:szCs w:val="20"/>
                <w:lang w:val="nl-NL"/>
              </w:rPr>
              <w:t>Toegang</w:t>
            </w:r>
          </w:p>
          <w:p w:rsidR="004634F6" w:rsidRPr="009E466C" w:rsidRDefault="004634F6" w:rsidP="009E466C">
            <w:pPr>
              <w:pStyle w:val="ListParagraph"/>
              <w:numPr>
                <w:ilvl w:val="0"/>
                <w:numId w:val="15"/>
              </w:numPr>
              <w:ind w:left="357" w:hanging="357"/>
              <w:rPr>
                <w:rFonts w:ascii="Arial" w:hAnsi="Arial" w:cs="Arial"/>
                <w:sz w:val="19"/>
                <w:szCs w:val="19"/>
                <w:lang w:val="nl-NL"/>
              </w:rPr>
            </w:pPr>
            <w:r w:rsidRPr="009E466C">
              <w:rPr>
                <w:rFonts w:ascii="Arial" w:hAnsi="Arial" w:cs="Arial"/>
                <w:sz w:val="19"/>
                <w:szCs w:val="19"/>
                <w:lang w:val="nl-NL"/>
              </w:rPr>
              <w:t>De werkplaats enkel toegankelijk maken voor bevoegd personeel.</w:t>
            </w:r>
          </w:p>
          <w:p w:rsidR="004634F6" w:rsidRPr="009E466C" w:rsidRDefault="004634F6" w:rsidP="009E466C">
            <w:pPr>
              <w:pStyle w:val="ListParagraph"/>
              <w:ind w:left="357"/>
              <w:rPr>
                <w:rFonts w:ascii="Arial" w:hAnsi="Arial" w:cs="Arial"/>
                <w:sz w:val="20"/>
                <w:szCs w:val="20"/>
                <w:lang w:val="nl-NL"/>
              </w:rPr>
            </w:pPr>
          </w:p>
          <w:p w:rsidR="004634F6" w:rsidRPr="009E466C" w:rsidRDefault="004634F6" w:rsidP="00E132AD">
            <w:pPr>
              <w:rPr>
                <w:rFonts w:ascii="Arial" w:hAnsi="Arial" w:cs="Arial"/>
                <w:b/>
                <w:sz w:val="20"/>
                <w:szCs w:val="20"/>
                <w:lang w:val="nl-NL"/>
              </w:rPr>
            </w:pPr>
            <w:r w:rsidRPr="009E466C">
              <w:rPr>
                <w:rFonts w:ascii="Arial" w:hAnsi="Arial" w:cs="Arial"/>
                <w:b/>
                <w:sz w:val="20"/>
                <w:szCs w:val="20"/>
                <w:lang w:val="nl-NL"/>
              </w:rPr>
              <w:t>Ontwerp en apparatuur</w:t>
            </w:r>
          </w:p>
          <w:p w:rsidR="004634F6" w:rsidRPr="009E466C" w:rsidRDefault="004634F6" w:rsidP="009E466C">
            <w:pPr>
              <w:pStyle w:val="ListParagraph"/>
              <w:numPr>
                <w:ilvl w:val="0"/>
                <w:numId w:val="16"/>
              </w:numPr>
              <w:ind w:left="357" w:hanging="357"/>
              <w:rPr>
                <w:rFonts w:ascii="Arial" w:hAnsi="Arial" w:cs="Arial"/>
                <w:sz w:val="20"/>
                <w:szCs w:val="20"/>
                <w:lang w:val="nl-NL"/>
              </w:rPr>
            </w:pPr>
            <w:r w:rsidRPr="009E466C">
              <w:rPr>
                <w:rFonts w:ascii="Arial" w:hAnsi="Arial" w:cs="Arial"/>
                <w:sz w:val="20"/>
                <w:szCs w:val="20"/>
                <w:lang w:val="nl-NL"/>
              </w:rPr>
              <w:t>Zorg ervoor dat zakken en afzakinstallaties geschikt zijn voor het verpakken van grondstoffen in bigbags. Bij het inpakken van meelachtige producten, is de kwaliteit van de zaksluiting cruciaal bij het voorkomen van blootstelling aan fijn stof via de naden van de zakken.</w:t>
            </w:r>
          </w:p>
          <w:p w:rsidR="004634F6" w:rsidRPr="009E466C" w:rsidRDefault="004634F6" w:rsidP="009E466C">
            <w:pPr>
              <w:pStyle w:val="ListParagraph"/>
              <w:numPr>
                <w:ilvl w:val="0"/>
                <w:numId w:val="16"/>
              </w:numPr>
              <w:ind w:left="357" w:hanging="357"/>
              <w:rPr>
                <w:rFonts w:ascii="Arial" w:hAnsi="Arial" w:cs="Arial"/>
                <w:sz w:val="20"/>
                <w:szCs w:val="20"/>
                <w:lang w:val="nl-NL"/>
              </w:rPr>
            </w:pPr>
            <w:r w:rsidRPr="009E466C">
              <w:rPr>
                <w:rFonts w:ascii="Arial" w:hAnsi="Arial" w:cs="Arial"/>
                <w:sz w:val="20"/>
                <w:szCs w:val="20"/>
                <w:lang w:val="nl-NL"/>
              </w:rPr>
              <w:t>Het gebruik van een zak met een plastic binnenliner helpt de blootstelling aan stof door de zaknaden te reduceren.</w:t>
            </w:r>
          </w:p>
          <w:p w:rsidR="004634F6" w:rsidRPr="009E466C" w:rsidRDefault="004634F6" w:rsidP="009E466C">
            <w:pPr>
              <w:pStyle w:val="ListParagraph"/>
              <w:numPr>
                <w:ilvl w:val="0"/>
                <w:numId w:val="16"/>
              </w:numPr>
              <w:ind w:left="357" w:hanging="357"/>
              <w:rPr>
                <w:rFonts w:ascii="Arial" w:hAnsi="Arial" w:cs="Arial"/>
                <w:sz w:val="20"/>
                <w:szCs w:val="20"/>
                <w:lang w:val="nl-NL"/>
              </w:rPr>
            </w:pPr>
            <w:r w:rsidRPr="009E466C">
              <w:rPr>
                <w:rFonts w:ascii="Arial" w:hAnsi="Arial" w:cs="Arial"/>
                <w:sz w:val="20"/>
                <w:szCs w:val="20"/>
                <w:lang w:val="nl-NL"/>
              </w:rPr>
              <w:t xml:space="preserve">Gebruik een vulmond waar het product naar beneden stroomt. Bevestig een verstevigingsring ten behoeve van de stofafzuiging. </w:t>
            </w:r>
          </w:p>
          <w:p w:rsidR="004634F6" w:rsidRPr="009E466C" w:rsidRDefault="004634F6" w:rsidP="009E466C">
            <w:pPr>
              <w:pStyle w:val="ListParagraph"/>
              <w:numPr>
                <w:ilvl w:val="0"/>
                <w:numId w:val="16"/>
              </w:numPr>
              <w:ind w:left="357" w:hanging="357"/>
              <w:rPr>
                <w:rFonts w:ascii="Arial" w:hAnsi="Arial" w:cs="Arial"/>
                <w:sz w:val="20"/>
                <w:szCs w:val="20"/>
                <w:lang w:val="nl-NL"/>
              </w:rPr>
            </w:pPr>
            <w:r w:rsidRPr="009E466C">
              <w:rPr>
                <w:rFonts w:ascii="Arial" w:hAnsi="Arial" w:cs="Arial"/>
                <w:sz w:val="20"/>
                <w:szCs w:val="20"/>
                <w:lang w:val="nl-NL"/>
              </w:rPr>
              <w:t>De verstevigingsring moet verbonden worden aan een stofafzuigsysteem (bijvoorbeeld een zakkenfilter).</w:t>
            </w:r>
          </w:p>
          <w:p w:rsidR="004634F6" w:rsidRPr="009E466C" w:rsidRDefault="004634F6" w:rsidP="009E466C">
            <w:pPr>
              <w:pStyle w:val="ListParagraph"/>
              <w:numPr>
                <w:ilvl w:val="0"/>
                <w:numId w:val="16"/>
              </w:numPr>
              <w:ind w:left="357" w:hanging="357"/>
              <w:rPr>
                <w:rFonts w:ascii="Arial" w:hAnsi="Arial" w:cs="Arial"/>
                <w:sz w:val="20"/>
                <w:szCs w:val="20"/>
                <w:lang w:val="nl-NL"/>
              </w:rPr>
            </w:pPr>
            <w:r w:rsidRPr="009E466C">
              <w:rPr>
                <w:rFonts w:ascii="Arial" w:hAnsi="Arial" w:cs="Arial"/>
                <w:sz w:val="20"/>
                <w:szCs w:val="20"/>
                <w:lang w:val="nl-NL"/>
              </w:rPr>
              <w:t>Sluit de zakkraag op de vulmond om te voorkomen dat stof ontsnapt tijdens het vullen van de zakken. Een Velcrostrip, een klem of een opblaasbaar reservoir kan hiervoor gebruikt worden.</w:t>
            </w:r>
          </w:p>
          <w:p w:rsidR="004634F6" w:rsidRPr="009E466C" w:rsidRDefault="004634F6" w:rsidP="009E466C">
            <w:pPr>
              <w:pStyle w:val="ListParagraph"/>
              <w:numPr>
                <w:ilvl w:val="0"/>
                <w:numId w:val="16"/>
              </w:numPr>
              <w:ind w:left="357" w:hanging="357"/>
              <w:rPr>
                <w:rFonts w:ascii="Arial" w:hAnsi="Arial" w:cs="Arial"/>
                <w:sz w:val="20"/>
                <w:szCs w:val="20"/>
                <w:lang w:val="nl-NL"/>
              </w:rPr>
            </w:pPr>
            <w:r w:rsidRPr="009E466C">
              <w:rPr>
                <w:rFonts w:ascii="Arial" w:hAnsi="Arial" w:cs="Arial"/>
                <w:sz w:val="20"/>
                <w:szCs w:val="20"/>
                <w:lang w:val="nl-NL"/>
              </w:rPr>
              <w:t>Installeer bulk verpakkingsmachines in een goed geventileerde ruimte. Installaties buiten (in een ruimte afgeschermd van de regen) dragen bij om de blootstelling aan allergenen te verminderen door gebruik te maken van natuurlijke ventilatie.</w:t>
            </w:r>
          </w:p>
          <w:p w:rsidR="004634F6" w:rsidRPr="009E466C" w:rsidRDefault="004634F6" w:rsidP="009E466C">
            <w:pPr>
              <w:pStyle w:val="ListParagraph"/>
              <w:numPr>
                <w:ilvl w:val="0"/>
                <w:numId w:val="16"/>
              </w:numPr>
              <w:ind w:left="357" w:hanging="357"/>
              <w:rPr>
                <w:rFonts w:ascii="Arial" w:hAnsi="Arial" w:cs="Arial"/>
                <w:sz w:val="20"/>
                <w:szCs w:val="20"/>
                <w:lang w:val="nl-NL"/>
              </w:rPr>
            </w:pPr>
            <w:r w:rsidRPr="009E466C">
              <w:rPr>
                <w:rFonts w:ascii="Arial" w:hAnsi="Arial" w:cs="Arial"/>
                <w:sz w:val="20"/>
                <w:szCs w:val="20"/>
                <w:lang w:val="nl-NL"/>
              </w:rPr>
              <w:t>Overweeg, bij het verpakken van meelachtige producten, de installatie van een vibrator in de vulmond. Deze vibrator helpt om materiaal los te trillen van de vulmond vooraleer elke zak verwijderd wordt.</w:t>
            </w:r>
          </w:p>
          <w:p w:rsidR="004634F6" w:rsidRPr="009E466C" w:rsidRDefault="004634F6" w:rsidP="009E466C">
            <w:pPr>
              <w:pStyle w:val="ListParagraph"/>
              <w:numPr>
                <w:ilvl w:val="0"/>
                <w:numId w:val="16"/>
              </w:numPr>
              <w:ind w:left="357" w:hanging="357"/>
              <w:rPr>
                <w:rFonts w:ascii="Arial" w:hAnsi="Arial" w:cs="Arial"/>
                <w:sz w:val="20"/>
                <w:szCs w:val="20"/>
                <w:lang w:val="nl-NL"/>
              </w:rPr>
            </w:pPr>
            <w:r w:rsidRPr="009E466C">
              <w:rPr>
                <w:rFonts w:ascii="Arial" w:hAnsi="Arial" w:cs="Arial"/>
                <w:sz w:val="20"/>
                <w:szCs w:val="20"/>
                <w:lang w:val="nl-NL"/>
              </w:rPr>
              <w:t>Overweeg, bij het verpakken van meelachtige producten, de installatie van een vibrerende tafel onder de zak om zo het materiaal te comprimeren en stabiliteit te verbeteren tijdens de opslag en transport.</w:t>
            </w:r>
          </w:p>
        </w:tc>
      </w:tr>
      <w:tr w:rsidR="004634F6" w:rsidRPr="00E132AD" w:rsidTr="009E466C">
        <w:tc>
          <w:tcPr>
            <w:tcW w:w="3510" w:type="dxa"/>
          </w:tcPr>
          <w:p w:rsidR="004634F6" w:rsidRPr="009E466C" w:rsidRDefault="004634F6" w:rsidP="00795B79">
            <w:pPr>
              <w:rPr>
                <w:rFonts w:ascii="Arial" w:hAnsi="Arial" w:cs="Arial"/>
                <w:lang w:val="nl-NL"/>
              </w:rPr>
            </w:pPr>
          </w:p>
        </w:tc>
        <w:tc>
          <w:tcPr>
            <w:tcW w:w="426" w:type="dxa"/>
          </w:tcPr>
          <w:p w:rsidR="004634F6" w:rsidRPr="009E466C" w:rsidRDefault="004634F6" w:rsidP="00795B79">
            <w:pPr>
              <w:rPr>
                <w:rFonts w:ascii="Arial" w:hAnsi="Arial" w:cs="Arial"/>
                <w:lang w:val="nl-NL"/>
              </w:rPr>
            </w:pPr>
          </w:p>
        </w:tc>
        <w:tc>
          <w:tcPr>
            <w:tcW w:w="5352" w:type="dxa"/>
          </w:tcPr>
          <w:p w:rsidR="004634F6" w:rsidRPr="009E466C" w:rsidRDefault="004634F6" w:rsidP="00795B79">
            <w:pPr>
              <w:rPr>
                <w:rFonts w:ascii="Arial" w:hAnsi="Arial" w:cs="Arial"/>
                <w:lang w:val="nl-NL"/>
              </w:rPr>
            </w:pPr>
            <w:r w:rsidRPr="009E466C">
              <w:rPr>
                <w:rFonts w:ascii="Arial" w:hAnsi="Arial" w:cs="Arial"/>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7" type="#_x0000_t75" style="width:221.25pt;height:181.5pt;visibility:visible">
                  <v:imagedata r:id="rId7" o:title=""/>
                </v:shape>
              </w:pict>
            </w:r>
          </w:p>
          <w:p w:rsidR="004634F6" w:rsidRPr="009E466C" w:rsidRDefault="004634F6" w:rsidP="00795B79">
            <w:pPr>
              <w:rPr>
                <w:rFonts w:ascii="Arial" w:hAnsi="Arial" w:cs="Arial"/>
                <w:lang w:val="nl-NL"/>
              </w:rPr>
            </w:pPr>
          </w:p>
        </w:tc>
      </w:tr>
    </w:tbl>
    <w:p w:rsidR="004634F6" w:rsidRPr="00E132AD" w:rsidRDefault="004634F6">
      <w:pPr>
        <w:rPr>
          <w:rFonts w:ascii="Arial" w:hAnsi="Arial" w:cs="Arial"/>
          <w:lang w:val="nl-NL"/>
        </w:rPr>
      </w:pPr>
      <w:r w:rsidRPr="00E132AD">
        <w:rPr>
          <w:rFonts w:ascii="Arial" w:hAnsi="Arial" w:cs="Arial"/>
          <w:lang w:val="nl-NL"/>
        </w:rPr>
        <w:br w:type="page"/>
      </w:r>
    </w:p>
    <w:p w:rsidR="004634F6" w:rsidRPr="00E132AD" w:rsidRDefault="004634F6" w:rsidP="000041AF">
      <w:pPr>
        <w:rPr>
          <w:rFonts w:ascii="Arial"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4634F6" w:rsidRPr="00E132AD" w:rsidTr="009E466C">
        <w:tc>
          <w:tcPr>
            <w:tcW w:w="5495" w:type="dxa"/>
          </w:tcPr>
          <w:p w:rsidR="004634F6" w:rsidRPr="009E466C" w:rsidRDefault="004634F6" w:rsidP="00795B79">
            <w:pPr>
              <w:rPr>
                <w:rFonts w:ascii="Arial" w:hAnsi="Arial" w:cs="Arial"/>
                <w:lang w:val="nl-NL"/>
              </w:rPr>
            </w:pPr>
          </w:p>
        </w:tc>
        <w:tc>
          <w:tcPr>
            <w:tcW w:w="567" w:type="dxa"/>
          </w:tcPr>
          <w:p w:rsidR="004634F6" w:rsidRPr="009E466C" w:rsidRDefault="004634F6" w:rsidP="00795B79">
            <w:pPr>
              <w:rPr>
                <w:rFonts w:ascii="Arial" w:hAnsi="Arial" w:cs="Arial"/>
                <w:lang w:val="nl-NL"/>
              </w:rPr>
            </w:pPr>
          </w:p>
        </w:tc>
        <w:tc>
          <w:tcPr>
            <w:tcW w:w="3226" w:type="dxa"/>
          </w:tcPr>
          <w:p w:rsidR="004634F6" w:rsidRPr="009E466C" w:rsidRDefault="004634F6" w:rsidP="00795B79">
            <w:pPr>
              <w:rPr>
                <w:rFonts w:ascii="Arial" w:hAnsi="Arial" w:cs="Arial"/>
                <w:lang w:val="nl-NL"/>
              </w:rPr>
            </w:pPr>
          </w:p>
        </w:tc>
      </w:tr>
      <w:tr w:rsidR="004634F6" w:rsidRPr="00CE0284" w:rsidTr="009E466C">
        <w:tc>
          <w:tcPr>
            <w:tcW w:w="5495" w:type="dxa"/>
          </w:tcPr>
          <w:p w:rsidR="004634F6" w:rsidRPr="009E466C" w:rsidRDefault="004634F6" w:rsidP="00E132AD">
            <w:pPr>
              <w:rPr>
                <w:rFonts w:ascii="Arial" w:hAnsi="Arial" w:cs="Arial"/>
                <w:b/>
                <w:sz w:val="20"/>
                <w:szCs w:val="20"/>
                <w:lang w:val="nl-NL"/>
              </w:rPr>
            </w:pPr>
            <w:r w:rsidRPr="009E466C">
              <w:rPr>
                <w:rFonts w:ascii="Arial" w:hAnsi="Arial" w:cs="Arial"/>
                <w:b/>
                <w:sz w:val="20"/>
                <w:szCs w:val="20"/>
                <w:lang w:val="nl-NL"/>
              </w:rPr>
              <w:t>Onderhoud</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 xml:space="preserve">Zorg er voor dat de apparatuur goed wordt onderhouden, volgens de aanbevelingen van de leverancier/installateur.  </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Vervang de verslijtbare onderdelen (filters enz) in overeenstemming met de aanbevelingen van de fabrikant.</w:t>
            </w:r>
          </w:p>
          <w:p w:rsidR="004634F6" w:rsidRPr="009E466C" w:rsidRDefault="004634F6" w:rsidP="009E466C">
            <w:pPr>
              <w:pStyle w:val="ListParagraph"/>
              <w:ind w:left="284" w:hanging="284"/>
              <w:rPr>
                <w:rFonts w:ascii="Arial" w:hAnsi="Arial" w:cs="Arial"/>
                <w:sz w:val="20"/>
                <w:szCs w:val="20"/>
                <w:lang w:val="nl-NL"/>
              </w:rPr>
            </w:pPr>
          </w:p>
          <w:p w:rsidR="004634F6" w:rsidRPr="009E466C" w:rsidRDefault="004634F6" w:rsidP="009E466C">
            <w:pPr>
              <w:ind w:left="284" w:hanging="284"/>
              <w:rPr>
                <w:rFonts w:ascii="Arial" w:hAnsi="Arial" w:cs="Arial"/>
                <w:b/>
                <w:sz w:val="20"/>
                <w:szCs w:val="20"/>
                <w:lang w:val="nl-NL"/>
              </w:rPr>
            </w:pPr>
            <w:r w:rsidRPr="009E466C">
              <w:rPr>
                <w:rFonts w:ascii="Arial" w:hAnsi="Arial" w:cs="Arial"/>
                <w:b/>
                <w:sz w:val="20"/>
                <w:szCs w:val="20"/>
                <w:lang w:val="nl-NL"/>
              </w:rPr>
              <w:t>Onderzoek en testen</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Vraag aan de leverancier informatie over de werking van de apparatuur. Update deze informatie regelmatig.</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Controleer minstens één keer per week de apparatuur met het blote oog op tekenen van schade. Als de apparatuur continue gebruikt wordt, controleer het dan regelmatiger. Indien deze minder vaak wordt gebruikt, controleer het de apparatuur dan voor elk gebruik.</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Laat de apparatuur ten minste één keer per jaar onderzoeken en testen op de standaardprestaties,</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Houdt inspectieverslagen bij gedurende een voldoende lange periode om te kunnen voldoen aan de nationale wetgeving (minimum vijf jaar).</w:t>
            </w:r>
          </w:p>
          <w:p w:rsidR="004634F6" w:rsidRPr="009E466C" w:rsidRDefault="004634F6" w:rsidP="009E466C">
            <w:pPr>
              <w:pStyle w:val="ListParagraph"/>
              <w:ind w:left="284" w:hanging="284"/>
              <w:rPr>
                <w:rFonts w:ascii="Arial" w:hAnsi="Arial" w:cs="Arial"/>
                <w:sz w:val="20"/>
                <w:szCs w:val="20"/>
                <w:lang w:val="nl-NL"/>
              </w:rPr>
            </w:pPr>
          </w:p>
          <w:p w:rsidR="004634F6" w:rsidRPr="009E466C" w:rsidRDefault="004634F6" w:rsidP="009E466C">
            <w:pPr>
              <w:autoSpaceDE w:val="0"/>
              <w:autoSpaceDN w:val="0"/>
              <w:adjustRightInd w:val="0"/>
              <w:ind w:left="284" w:hanging="284"/>
              <w:rPr>
                <w:rFonts w:ascii="Arial,Bold" w:hAnsi="Arial,Bold" w:cs="Arial,Bold"/>
                <w:b/>
                <w:bCs/>
                <w:sz w:val="18"/>
                <w:szCs w:val="18"/>
                <w:lang w:val="nl-NL" w:eastAsia="en-US"/>
              </w:rPr>
            </w:pPr>
            <w:r w:rsidRPr="009E466C">
              <w:rPr>
                <w:rFonts w:ascii="Arial,Bold" w:hAnsi="Arial,Bold" w:cs="Arial,Bold"/>
                <w:b/>
                <w:bCs/>
                <w:sz w:val="18"/>
                <w:szCs w:val="18"/>
                <w:lang w:val="nl-NL" w:eastAsia="en-US"/>
              </w:rPr>
              <w:t>Schoonmaak en orde &amp; netheid</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Reinig de werkruimte dagelijks. Maak de werkplaats minstens één keer per week grondig schoon.</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Maak schoon met behulp van met water of stofzuiger.</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Voorkom opdwarreling stof.</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Voorkom het gebruik van perslucht of een bezem.</w:t>
            </w:r>
          </w:p>
          <w:p w:rsidR="004634F6" w:rsidRPr="009E466C" w:rsidRDefault="004634F6" w:rsidP="009E466C">
            <w:pPr>
              <w:pStyle w:val="ListParagraph"/>
              <w:autoSpaceDE w:val="0"/>
              <w:autoSpaceDN w:val="0"/>
              <w:adjustRightInd w:val="0"/>
              <w:ind w:left="284"/>
              <w:rPr>
                <w:rFonts w:ascii="Arial" w:hAnsi="Arial" w:cs="Arial"/>
                <w:sz w:val="18"/>
                <w:szCs w:val="18"/>
                <w:lang w:val="nl-NL" w:eastAsia="en-US"/>
              </w:rPr>
            </w:pPr>
          </w:p>
          <w:p w:rsidR="004634F6" w:rsidRPr="009E466C" w:rsidRDefault="004634F6" w:rsidP="009E466C">
            <w:pPr>
              <w:autoSpaceDE w:val="0"/>
              <w:autoSpaceDN w:val="0"/>
              <w:adjustRightInd w:val="0"/>
              <w:ind w:left="284" w:hanging="284"/>
              <w:rPr>
                <w:rFonts w:ascii="Arial,Bold" w:hAnsi="Arial,Bold" w:cs="Arial,Bold"/>
                <w:b/>
                <w:bCs/>
                <w:sz w:val="18"/>
                <w:szCs w:val="18"/>
                <w:lang w:val="nl-NL" w:eastAsia="en-US"/>
              </w:rPr>
            </w:pPr>
            <w:r w:rsidRPr="009E466C">
              <w:rPr>
                <w:rFonts w:ascii="Arial,Bold" w:hAnsi="Arial,Bold" w:cs="Arial,Bold"/>
                <w:b/>
                <w:bCs/>
                <w:sz w:val="18"/>
                <w:szCs w:val="18"/>
                <w:lang w:val="nl-NL" w:eastAsia="en-US"/>
              </w:rPr>
              <w:t>Persoonlijke beschermingsmiddelen</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Verwijs naar takenblad gewijd aan Persoonlijke beschermingsmiddelen.</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Voorzie opbergmogelijkheden om persoonlijke beschermingsmiddelen schoon te houden wanneer deze niet gebruikt worden.</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Vervang ademhalingsbescherming na de gebruiksperioden, die zijn aangeraden door de leveranciers.</w:t>
            </w:r>
          </w:p>
          <w:p w:rsidR="004634F6" w:rsidRPr="009E466C" w:rsidRDefault="004634F6" w:rsidP="009E466C">
            <w:pPr>
              <w:autoSpaceDE w:val="0"/>
              <w:autoSpaceDN w:val="0"/>
              <w:adjustRightInd w:val="0"/>
              <w:ind w:left="284" w:hanging="284"/>
              <w:rPr>
                <w:rFonts w:ascii="Arial,Bold" w:hAnsi="Arial,Bold" w:cs="Arial,Bold"/>
                <w:b/>
                <w:bCs/>
                <w:sz w:val="18"/>
                <w:szCs w:val="18"/>
                <w:lang w:val="nl-NL" w:eastAsia="en-US"/>
              </w:rPr>
            </w:pPr>
          </w:p>
          <w:p w:rsidR="004634F6" w:rsidRPr="009E466C" w:rsidRDefault="004634F6" w:rsidP="009E466C">
            <w:pPr>
              <w:autoSpaceDE w:val="0"/>
              <w:autoSpaceDN w:val="0"/>
              <w:adjustRightInd w:val="0"/>
              <w:ind w:left="284" w:hanging="284"/>
              <w:rPr>
                <w:rFonts w:ascii="Arial,Bold" w:hAnsi="Arial,Bold" w:cs="Arial,Bold"/>
                <w:b/>
                <w:bCs/>
                <w:sz w:val="18"/>
                <w:szCs w:val="18"/>
                <w:lang w:val="nl-NL" w:eastAsia="en-US"/>
              </w:rPr>
            </w:pPr>
            <w:r w:rsidRPr="009E466C">
              <w:rPr>
                <w:rFonts w:ascii="Arial,Bold" w:hAnsi="Arial,Bold" w:cs="Arial,Bold"/>
                <w:b/>
                <w:bCs/>
                <w:sz w:val="18"/>
                <w:szCs w:val="18"/>
                <w:lang w:val="nl-NL" w:eastAsia="en-US"/>
              </w:rPr>
              <w:t>Opleiding</w:t>
            </w:r>
          </w:p>
          <w:p w:rsidR="004634F6" w:rsidRPr="009E466C" w:rsidRDefault="004634F6" w:rsidP="009E466C">
            <w:pPr>
              <w:pStyle w:val="ListParagraph"/>
              <w:numPr>
                <w:ilvl w:val="0"/>
                <w:numId w:val="24"/>
              </w:numPr>
              <w:ind w:left="284" w:hanging="284"/>
              <w:rPr>
                <w:rFonts w:ascii="Arial" w:hAnsi="Arial" w:cs="Arial"/>
                <w:sz w:val="18"/>
                <w:szCs w:val="18"/>
                <w:lang w:val="nl-NL" w:eastAsia="en-US"/>
              </w:rPr>
            </w:pPr>
            <w:r w:rsidRPr="009E466C">
              <w:rPr>
                <w:rFonts w:ascii="Arial" w:hAnsi="Arial" w:cs="Arial"/>
                <w:sz w:val="18"/>
                <w:szCs w:val="18"/>
                <w:lang w:val="nl-NL" w:eastAsia="en-US"/>
              </w:rPr>
              <w:t>Maak werknemers bewust over de risico’s van blootstelling aan allergenen en zo schoon mogelijk te werken.</w:t>
            </w:r>
          </w:p>
          <w:p w:rsidR="004634F6" w:rsidRPr="009E466C" w:rsidRDefault="004634F6" w:rsidP="009E466C">
            <w:pPr>
              <w:autoSpaceDE w:val="0"/>
              <w:autoSpaceDN w:val="0"/>
              <w:adjustRightInd w:val="0"/>
              <w:ind w:left="284" w:hanging="284"/>
              <w:rPr>
                <w:rFonts w:ascii="Arial,Bold" w:hAnsi="Arial,Bold" w:cs="Arial,Bold"/>
                <w:b/>
                <w:bCs/>
                <w:sz w:val="18"/>
                <w:szCs w:val="18"/>
                <w:lang w:val="nl-NL" w:eastAsia="en-US"/>
              </w:rPr>
            </w:pPr>
          </w:p>
          <w:p w:rsidR="004634F6" w:rsidRPr="009E466C" w:rsidRDefault="004634F6" w:rsidP="009E466C">
            <w:pPr>
              <w:autoSpaceDE w:val="0"/>
              <w:autoSpaceDN w:val="0"/>
              <w:adjustRightInd w:val="0"/>
              <w:ind w:left="284" w:hanging="284"/>
              <w:rPr>
                <w:rFonts w:ascii="Arial,Bold" w:hAnsi="Arial,Bold" w:cs="Arial,Bold"/>
                <w:b/>
                <w:bCs/>
                <w:sz w:val="18"/>
                <w:szCs w:val="18"/>
                <w:lang w:val="nl-NL" w:eastAsia="en-US"/>
              </w:rPr>
            </w:pPr>
            <w:r w:rsidRPr="009E466C">
              <w:rPr>
                <w:rFonts w:ascii="Arial,Bold" w:hAnsi="Arial,Bold" w:cs="Arial,Bold"/>
                <w:b/>
                <w:bCs/>
                <w:sz w:val="18"/>
                <w:szCs w:val="18"/>
                <w:lang w:val="nl-NL" w:eastAsia="en-US"/>
              </w:rPr>
              <w:t>Supervisie</w:t>
            </w:r>
          </w:p>
          <w:p w:rsidR="004634F6" w:rsidRPr="009E466C" w:rsidRDefault="004634F6" w:rsidP="009E466C">
            <w:pPr>
              <w:pStyle w:val="ListParagraph"/>
              <w:numPr>
                <w:ilvl w:val="0"/>
                <w:numId w:val="24"/>
              </w:numPr>
              <w:autoSpaceDE w:val="0"/>
              <w:autoSpaceDN w:val="0"/>
              <w:adjustRightInd w:val="0"/>
              <w:ind w:left="284" w:hanging="284"/>
              <w:rPr>
                <w:rFonts w:ascii="Arial" w:hAnsi="Arial" w:cs="Arial"/>
                <w:sz w:val="18"/>
                <w:szCs w:val="18"/>
                <w:lang w:val="nl-NL" w:eastAsia="en-US"/>
              </w:rPr>
            </w:pPr>
            <w:r w:rsidRPr="009E466C">
              <w:rPr>
                <w:rFonts w:ascii="Arial" w:hAnsi="Arial" w:cs="Arial"/>
                <w:sz w:val="18"/>
                <w:szCs w:val="18"/>
                <w:lang w:val="nl-NL" w:eastAsia="en-US"/>
              </w:rPr>
              <w:t xml:space="preserve">Zorg voor een kwaliteitssysteem dat onderzoekt of de toegepaste beheersmaatregelen in werking zijn en of ze nageleefd worden. </w:t>
            </w:r>
          </w:p>
          <w:p w:rsidR="004634F6" w:rsidRPr="009E466C" w:rsidRDefault="004634F6" w:rsidP="009E466C">
            <w:pPr>
              <w:pStyle w:val="ListParagraph"/>
              <w:numPr>
                <w:ilvl w:val="0"/>
                <w:numId w:val="24"/>
              </w:numPr>
              <w:ind w:left="284" w:hanging="284"/>
              <w:rPr>
                <w:rFonts w:ascii="Arial" w:hAnsi="Arial" w:cs="Arial"/>
                <w:sz w:val="20"/>
                <w:szCs w:val="20"/>
                <w:lang w:val="nl-NL"/>
              </w:rPr>
            </w:pPr>
            <w:r w:rsidRPr="009E466C">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4634F6" w:rsidRPr="009E466C" w:rsidRDefault="004634F6" w:rsidP="00795B79">
            <w:pPr>
              <w:rPr>
                <w:rFonts w:ascii="Arial" w:hAnsi="Arial" w:cs="Arial"/>
                <w:sz w:val="20"/>
                <w:szCs w:val="20"/>
                <w:lang w:val="nl-NL"/>
              </w:rPr>
            </w:pPr>
          </w:p>
        </w:tc>
        <w:tc>
          <w:tcPr>
            <w:tcW w:w="3226" w:type="dxa"/>
          </w:tcPr>
          <w:p w:rsidR="004634F6" w:rsidRPr="009E466C" w:rsidRDefault="004634F6" w:rsidP="009E466C">
            <w:pPr>
              <w:autoSpaceDE w:val="0"/>
              <w:autoSpaceDN w:val="0"/>
              <w:adjustRightInd w:val="0"/>
              <w:rPr>
                <w:rFonts w:ascii="Arial" w:hAnsi="Arial" w:cs="Arial"/>
                <w:b/>
                <w:bCs/>
                <w:sz w:val="18"/>
                <w:szCs w:val="18"/>
                <w:lang w:val="nl-NL" w:eastAsia="en-US"/>
              </w:rPr>
            </w:pPr>
          </w:p>
          <w:p w:rsidR="004634F6" w:rsidRPr="009E466C" w:rsidRDefault="004634F6" w:rsidP="009E466C">
            <w:pPr>
              <w:autoSpaceDE w:val="0"/>
              <w:autoSpaceDN w:val="0"/>
              <w:adjustRightInd w:val="0"/>
              <w:rPr>
                <w:rFonts w:ascii="Arial" w:hAnsi="Arial" w:cs="Arial"/>
                <w:b/>
                <w:bCs/>
                <w:sz w:val="18"/>
                <w:szCs w:val="18"/>
                <w:lang w:val="nl-NL" w:eastAsia="en-US"/>
              </w:rPr>
            </w:pPr>
            <w:r w:rsidRPr="009E466C">
              <w:rPr>
                <w:rFonts w:ascii="Arial" w:hAnsi="Arial" w:cs="Arial"/>
                <w:b/>
                <w:bCs/>
                <w:sz w:val="18"/>
                <w:szCs w:val="18"/>
                <w:lang w:val="nl-NL" w:eastAsia="en-US"/>
              </w:rPr>
              <w:t>Checklist voor de</w:t>
            </w:r>
          </w:p>
          <w:p w:rsidR="004634F6" w:rsidRPr="009E466C" w:rsidRDefault="004634F6" w:rsidP="009E466C">
            <w:pPr>
              <w:autoSpaceDE w:val="0"/>
              <w:autoSpaceDN w:val="0"/>
              <w:adjustRightInd w:val="0"/>
              <w:rPr>
                <w:rFonts w:ascii="Arial" w:hAnsi="Arial" w:cs="Arial"/>
                <w:b/>
                <w:bCs/>
                <w:sz w:val="18"/>
                <w:szCs w:val="18"/>
                <w:lang w:val="nl-NL" w:eastAsia="en-US"/>
              </w:rPr>
            </w:pPr>
            <w:r w:rsidRPr="009E466C">
              <w:rPr>
                <w:rFonts w:ascii="Arial" w:hAnsi="Arial" w:cs="Arial"/>
                <w:b/>
                <w:bCs/>
                <w:sz w:val="18"/>
                <w:szCs w:val="18"/>
                <w:lang w:val="nl-NL" w:eastAsia="en-US"/>
              </w:rPr>
              <w:t>werknemer om zo</w:t>
            </w:r>
          </w:p>
          <w:p w:rsidR="004634F6" w:rsidRPr="009E466C" w:rsidRDefault="004634F6" w:rsidP="009E466C">
            <w:pPr>
              <w:autoSpaceDE w:val="0"/>
              <w:autoSpaceDN w:val="0"/>
              <w:adjustRightInd w:val="0"/>
              <w:rPr>
                <w:rFonts w:ascii="Arial" w:hAnsi="Arial" w:cs="Arial"/>
                <w:b/>
                <w:bCs/>
                <w:sz w:val="18"/>
                <w:szCs w:val="18"/>
                <w:lang w:val="nl-NL" w:eastAsia="en-US"/>
              </w:rPr>
            </w:pPr>
            <w:r w:rsidRPr="009E466C">
              <w:rPr>
                <w:rFonts w:ascii="Arial" w:hAnsi="Arial" w:cs="Arial"/>
                <w:b/>
                <w:bCs/>
                <w:sz w:val="18"/>
                <w:szCs w:val="18"/>
                <w:lang w:val="nl-NL" w:eastAsia="en-US"/>
              </w:rPr>
              <w:t>goed mogelijk gebruik</w:t>
            </w:r>
          </w:p>
          <w:p w:rsidR="004634F6" w:rsidRPr="009E466C" w:rsidRDefault="004634F6" w:rsidP="009E466C">
            <w:pPr>
              <w:autoSpaceDE w:val="0"/>
              <w:autoSpaceDN w:val="0"/>
              <w:adjustRightInd w:val="0"/>
              <w:rPr>
                <w:rFonts w:ascii="Arial" w:hAnsi="Arial" w:cs="Arial"/>
                <w:b/>
                <w:bCs/>
                <w:sz w:val="18"/>
                <w:szCs w:val="18"/>
                <w:lang w:val="nl-NL" w:eastAsia="en-US"/>
              </w:rPr>
            </w:pPr>
            <w:r w:rsidRPr="009E466C">
              <w:rPr>
                <w:rFonts w:ascii="Arial" w:hAnsi="Arial" w:cs="Arial"/>
                <w:b/>
                <w:bCs/>
                <w:sz w:val="18"/>
                <w:szCs w:val="18"/>
                <w:lang w:val="nl-NL" w:eastAsia="en-US"/>
              </w:rPr>
              <w:t>te maken van de</w:t>
            </w:r>
          </w:p>
          <w:p w:rsidR="004634F6" w:rsidRPr="009E466C" w:rsidRDefault="004634F6" w:rsidP="009E466C">
            <w:pPr>
              <w:autoSpaceDE w:val="0"/>
              <w:autoSpaceDN w:val="0"/>
              <w:adjustRightInd w:val="0"/>
              <w:rPr>
                <w:rFonts w:ascii="Arial" w:hAnsi="Arial" w:cs="Arial"/>
                <w:b/>
                <w:bCs/>
                <w:sz w:val="18"/>
                <w:szCs w:val="18"/>
                <w:lang w:val="nl-NL" w:eastAsia="en-US"/>
              </w:rPr>
            </w:pPr>
            <w:r w:rsidRPr="009E466C">
              <w:rPr>
                <w:rFonts w:ascii="Arial" w:hAnsi="Arial" w:cs="Arial"/>
                <w:b/>
                <w:bCs/>
                <w:sz w:val="18"/>
                <w:szCs w:val="18"/>
                <w:lang w:val="nl-NL" w:eastAsia="en-US"/>
              </w:rPr>
              <w:t>preventiemaatregelen</w:t>
            </w:r>
            <w:bookmarkStart w:id="0" w:name="_GoBack"/>
            <w:bookmarkEnd w:id="0"/>
            <w:r w:rsidRPr="009E466C">
              <w:rPr>
                <w:rFonts w:ascii="Arial" w:hAnsi="Arial" w:cs="Arial"/>
                <w:b/>
                <w:bCs/>
                <w:sz w:val="18"/>
                <w:szCs w:val="18"/>
                <w:lang w:val="nl-NL" w:eastAsia="en-US"/>
              </w:rPr>
              <w:t>.</w:t>
            </w:r>
          </w:p>
          <w:p w:rsidR="004634F6" w:rsidRPr="009E466C" w:rsidRDefault="004634F6" w:rsidP="009E466C">
            <w:pPr>
              <w:pStyle w:val="ListParagraph"/>
              <w:autoSpaceDE w:val="0"/>
              <w:autoSpaceDN w:val="0"/>
              <w:adjustRightInd w:val="0"/>
              <w:ind w:left="175" w:hanging="175"/>
              <w:rPr>
                <w:rFonts w:ascii="Arial,Bold" w:hAnsi="Arial,Bold" w:cs="Arial,Bold"/>
                <w:b/>
                <w:bCs/>
                <w:sz w:val="16"/>
                <w:szCs w:val="16"/>
                <w:lang w:val="nl-NL" w:eastAsia="en-US"/>
              </w:rPr>
            </w:pPr>
          </w:p>
          <w:p w:rsidR="004634F6" w:rsidRPr="009E466C" w:rsidRDefault="004634F6" w:rsidP="009E466C">
            <w:pPr>
              <w:pStyle w:val="ListParagraph"/>
              <w:numPr>
                <w:ilvl w:val="0"/>
                <w:numId w:val="28"/>
              </w:numPr>
              <w:autoSpaceDE w:val="0"/>
              <w:autoSpaceDN w:val="0"/>
              <w:adjustRightInd w:val="0"/>
              <w:ind w:left="317" w:hanging="283"/>
              <w:rPr>
                <w:rFonts w:ascii="Arial,Bold" w:hAnsi="Arial,Bold" w:cs="Arial,Bold"/>
                <w:b/>
                <w:bCs/>
                <w:sz w:val="16"/>
                <w:szCs w:val="16"/>
                <w:lang w:val="nl-NL" w:eastAsia="en-US"/>
              </w:rPr>
            </w:pPr>
            <w:r w:rsidRPr="009E466C">
              <w:rPr>
                <w:rFonts w:ascii="Arial,Bold" w:hAnsi="Arial,Bold" w:cs="Arial,Bold"/>
                <w:b/>
                <w:bCs/>
                <w:sz w:val="16"/>
                <w:szCs w:val="16"/>
                <w:lang w:val="nl-NL" w:eastAsia="en-US"/>
              </w:rPr>
              <w:t>Zorg ervoor dat de verpakkingsinstallatie naar behoren werkt.</w:t>
            </w:r>
          </w:p>
          <w:p w:rsidR="004634F6" w:rsidRPr="009E466C" w:rsidRDefault="004634F6" w:rsidP="009E466C">
            <w:pPr>
              <w:pStyle w:val="ListParagraph"/>
              <w:numPr>
                <w:ilvl w:val="0"/>
                <w:numId w:val="28"/>
              </w:numPr>
              <w:autoSpaceDE w:val="0"/>
              <w:autoSpaceDN w:val="0"/>
              <w:adjustRightInd w:val="0"/>
              <w:ind w:left="317" w:hanging="283"/>
              <w:rPr>
                <w:rFonts w:ascii="Arial,Bold" w:hAnsi="Arial,Bold" w:cs="Arial,Bold"/>
                <w:b/>
                <w:bCs/>
                <w:sz w:val="16"/>
                <w:szCs w:val="16"/>
                <w:lang w:val="nl-NL" w:eastAsia="en-US"/>
              </w:rPr>
            </w:pPr>
            <w:r w:rsidRPr="009E466C">
              <w:rPr>
                <w:rFonts w:ascii="Arial,Bold" w:hAnsi="Arial,Bold" w:cs="Arial,Bold"/>
                <w:b/>
                <w:bCs/>
                <w:sz w:val="16"/>
                <w:szCs w:val="16"/>
                <w:lang w:val="nl-NL" w:eastAsia="en-US"/>
              </w:rPr>
              <w:t>Zorg ervoor dat het stofafzuigsysteem  ingeschakeld is en juiste manier werkt.</w:t>
            </w:r>
          </w:p>
          <w:p w:rsidR="004634F6" w:rsidRPr="009E466C" w:rsidRDefault="004634F6" w:rsidP="009E466C">
            <w:pPr>
              <w:pStyle w:val="ListParagraph"/>
              <w:numPr>
                <w:ilvl w:val="0"/>
                <w:numId w:val="28"/>
              </w:numPr>
              <w:autoSpaceDE w:val="0"/>
              <w:autoSpaceDN w:val="0"/>
              <w:adjustRightInd w:val="0"/>
              <w:ind w:left="317" w:hanging="283"/>
              <w:rPr>
                <w:rFonts w:ascii="Arial,Bold" w:hAnsi="Arial,Bold" w:cs="Arial,Bold"/>
                <w:b/>
                <w:bCs/>
                <w:sz w:val="16"/>
                <w:szCs w:val="16"/>
                <w:lang w:val="nl-NL" w:eastAsia="en-US"/>
              </w:rPr>
            </w:pPr>
            <w:r w:rsidRPr="009E466C">
              <w:rPr>
                <w:rFonts w:ascii="Arial,Bold" w:hAnsi="Arial,Bold" w:cs="Arial,Bold"/>
                <w:b/>
                <w:bCs/>
                <w:sz w:val="16"/>
                <w:szCs w:val="16"/>
                <w:lang w:val="nl-NL" w:eastAsia="en-US"/>
              </w:rPr>
              <w:t>Inspecteer alle gebruikte apparatuur op tekenen van schade, slijtage of slecht functioneren. Indien u op een probleem stuit, licht uw supervisor in.</w:t>
            </w:r>
          </w:p>
          <w:p w:rsidR="004634F6" w:rsidRPr="009E466C" w:rsidRDefault="004634F6" w:rsidP="009E466C">
            <w:pPr>
              <w:pStyle w:val="ListParagraph"/>
              <w:numPr>
                <w:ilvl w:val="0"/>
                <w:numId w:val="28"/>
              </w:numPr>
              <w:autoSpaceDE w:val="0"/>
              <w:autoSpaceDN w:val="0"/>
              <w:adjustRightInd w:val="0"/>
              <w:ind w:left="317" w:hanging="283"/>
              <w:rPr>
                <w:rFonts w:ascii="Arial,Bold" w:hAnsi="Arial,Bold" w:cs="Arial,Bold"/>
                <w:b/>
                <w:bCs/>
                <w:sz w:val="16"/>
                <w:szCs w:val="16"/>
                <w:lang w:val="nl-NL" w:eastAsia="en-US"/>
              </w:rPr>
            </w:pPr>
            <w:r w:rsidRPr="009E466C">
              <w:rPr>
                <w:rFonts w:ascii="Arial,Bold" w:hAnsi="Arial,Bold" w:cs="Arial,Bold"/>
                <w:b/>
                <w:bCs/>
                <w:sz w:val="16"/>
                <w:szCs w:val="16"/>
                <w:lang w:val="nl-NL" w:eastAsia="en-US"/>
              </w:rPr>
              <w:t>Indien u denkt een probleem te hebben met uw apparatuur om stof te bestrijden, neem dan, zolang het probleem blijft bestaan, extra preventiemaatregelen om de blootstelling aan allergenen te beperken.</w:t>
            </w:r>
          </w:p>
          <w:p w:rsidR="004634F6" w:rsidRPr="009E466C" w:rsidRDefault="004634F6" w:rsidP="009E466C">
            <w:pPr>
              <w:pStyle w:val="ListParagraph"/>
              <w:numPr>
                <w:ilvl w:val="0"/>
                <w:numId w:val="28"/>
              </w:numPr>
              <w:autoSpaceDE w:val="0"/>
              <w:autoSpaceDN w:val="0"/>
              <w:adjustRightInd w:val="0"/>
              <w:ind w:left="317" w:hanging="283"/>
              <w:rPr>
                <w:rFonts w:ascii="Arial,Bold" w:hAnsi="Arial,Bold" w:cs="Arial,Bold"/>
                <w:b/>
                <w:bCs/>
                <w:sz w:val="16"/>
                <w:szCs w:val="16"/>
                <w:lang w:val="nl-NL" w:eastAsia="en-US"/>
              </w:rPr>
            </w:pPr>
            <w:r w:rsidRPr="009E466C">
              <w:rPr>
                <w:rFonts w:ascii="Arial,Bold" w:hAnsi="Arial,Bold" w:cs="Arial,Bold"/>
                <w:b/>
                <w:bCs/>
                <w:sz w:val="16"/>
                <w:szCs w:val="16"/>
                <w:lang w:val="nl-NL" w:eastAsia="en-US"/>
              </w:rPr>
              <w:t>Zorg ervoor dat bigbags in orde zijn en dat er geen lekkages kunnen optreden. Zorg voor een verstevigingring voor de toe-,en afvoer van schone lucht. Maak schoon met behulp van met water of stofzuiger. Voorkom opdwarreling van stof.</w:t>
            </w:r>
          </w:p>
          <w:p w:rsidR="004634F6" w:rsidRPr="009E466C" w:rsidRDefault="004634F6" w:rsidP="009E466C">
            <w:pPr>
              <w:pStyle w:val="ListParagraph"/>
              <w:numPr>
                <w:ilvl w:val="0"/>
                <w:numId w:val="28"/>
              </w:numPr>
              <w:autoSpaceDE w:val="0"/>
              <w:autoSpaceDN w:val="0"/>
              <w:adjustRightInd w:val="0"/>
              <w:ind w:left="317" w:hanging="283"/>
              <w:rPr>
                <w:rFonts w:ascii="Arial,Bold" w:hAnsi="Arial,Bold" w:cs="Arial,Bold"/>
                <w:b/>
                <w:bCs/>
                <w:sz w:val="16"/>
                <w:szCs w:val="16"/>
                <w:lang w:val="nl-NL" w:eastAsia="en-US"/>
              </w:rPr>
            </w:pPr>
            <w:r w:rsidRPr="009E466C">
              <w:rPr>
                <w:rFonts w:ascii="Arial,Bold" w:hAnsi="Arial,Bold" w:cs="Arial,Bold"/>
                <w:b/>
                <w:bCs/>
                <w:sz w:val="16"/>
                <w:szCs w:val="16"/>
                <w:lang w:val="nl-NL" w:eastAsia="en-US"/>
              </w:rPr>
              <w:t>Ruim gemorst materiaal onmiddellijk op en verwijder het op een veilige manier.</w:t>
            </w:r>
          </w:p>
          <w:p w:rsidR="004634F6" w:rsidRPr="009E466C" w:rsidRDefault="004634F6" w:rsidP="009E466C">
            <w:pPr>
              <w:pStyle w:val="ListParagraph"/>
              <w:numPr>
                <w:ilvl w:val="0"/>
                <w:numId w:val="28"/>
              </w:numPr>
              <w:autoSpaceDE w:val="0"/>
              <w:autoSpaceDN w:val="0"/>
              <w:adjustRightInd w:val="0"/>
              <w:ind w:left="317" w:hanging="283"/>
              <w:rPr>
                <w:lang w:val="nl-NL"/>
              </w:rPr>
            </w:pPr>
            <w:r w:rsidRPr="009E466C">
              <w:rPr>
                <w:rFonts w:ascii="Arial,Bold" w:hAnsi="Arial,Bold" w:cs="Arial,Bold"/>
                <w:b/>
                <w:bCs/>
                <w:sz w:val="16"/>
                <w:szCs w:val="16"/>
                <w:lang w:val="nl-NL" w:eastAsia="en-US"/>
              </w:rPr>
              <w:t>Gebruik, onderhoud en bewaar ademhalingsbescherming in overeenstemming met de instructies.</w:t>
            </w:r>
          </w:p>
        </w:tc>
      </w:tr>
      <w:tr w:rsidR="004634F6" w:rsidRPr="00CE0284" w:rsidTr="009E466C">
        <w:tc>
          <w:tcPr>
            <w:tcW w:w="5495" w:type="dxa"/>
          </w:tcPr>
          <w:p w:rsidR="004634F6" w:rsidRPr="009E466C" w:rsidRDefault="004634F6" w:rsidP="00795B79">
            <w:pPr>
              <w:rPr>
                <w:rFonts w:ascii="Arial" w:hAnsi="Arial" w:cs="Arial"/>
                <w:lang w:val="nl-NL"/>
              </w:rPr>
            </w:pPr>
          </w:p>
        </w:tc>
        <w:tc>
          <w:tcPr>
            <w:tcW w:w="567" w:type="dxa"/>
          </w:tcPr>
          <w:p w:rsidR="004634F6" w:rsidRPr="009E466C" w:rsidRDefault="004634F6" w:rsidP="00795B79">
            <w:pPr>
              <w:rPr>
                <w:rFonts w:ascii="Arial" w:hAnsi="Arial" w:cs="Arial"/>
                <w:lang w:val="nl-NL"/>
              </w:rPr>
            </w:pPr>
          </w:p>
        </w:tc>
        <w:tc>
          <w:tcPr>
            <w:tcW w:w="3226" w:type="dxa"/>
          </w:tcPr>
          <w:p w:rsidR="004634F6" w:rsidRPr="009E466C" w:rsidRDefault="004634F6" w:rsidP="00795B79">
            <w:pPr>
              <w:rPr>
                <w:rFonts w:ascii="Arial" w:hAnsi="Arial" w:cs="Arial"/>
                <w:lang w:val="nl-NL"/>
              </w:rPr>
            </w:pPr>
          </w:p>
        </w:tc>
      </w:tr>
    </w:tbl>
    <w:p w:rsidR="004634F6" w:rsidRPr="00E132AD" w:rsidRDefault="004634F6">
      <w:pPr>
        <w:rPr>
          <w:rFonts w:ascii="Arial" w:hAnsi="Arial" w:cs="Arial"/>
          <w:lang w:val="nl-NL"/>
        </w:rPr>
      </w:pPr>
    </w:p>
    <w:p w:rsidR="004634F6" w:rsidRPr="00E132AD" w:rsidRDefault="004634F6">
      <w:pPr>
        <w:rPr>
          <w:rFonts w:ascii="Arial" w:hAnsi="Arial" w:cs="Arial"/>
          <w:lang w:val="nl-NL"/>
        </w:rPr>
      </w:pPr>
    </w:p>
    <w:sectPr w:rsidR="004634F6" w:rsidRPr="00E132AD" w:rsidSect="006405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F6" w:rsidRDefault="004634F6" w:rsidP="002606F6">
      <w:r>
        <w:separator/>
      </w:r>
    </w:p>
  </w:endnote>
  <w:endnote w:type="continuationSeparator" w:id="0">
    <w:p w:rsidR="004634F6" w:rsidRDefault="004634F6"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F6" w:rsidRPr="00532C3E" w:rsidRDefault="004634F6">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4634F6" w:rsidRPr="002606F6" w:rsidRDefault="004634F6">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3</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F6" w:rsidRDefault="004634F6" w:rsidP="002606F6">
      <w:r>
        <w:separator/>
      </w:r>
    </w:p>
  </w:footnote>
  <w:footnote w:type="continuationSeparator" w:id="0">
    <w:p w:rsidR="004634F6" w:rsidRDefault="004634F6"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F6" w:rsidRPr="006F40CF" w:rsidRDefault="004634F6">
    <w:pPr>
      <w:pStyle w:val="Header"/>
      <w:rPr>
        <w:rFonts w:ascii="Arial" w:hAnsi="Arial" w:cs="Arial"/>
        <w:i/>
        <w:sz w:val="20"/>
        <w:szCs w:val="20"/>
        <w:lang w:val="nl-NL"/>
      </w:rPr>
    </w:pPr>
    <w:r w:rsidRPr="009E466C">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322C3"/>
    <w:multiLevelType w:val="hybridMultilevel"/>
    <w:tmpl w:val="EC38B4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511A4"/>
    <w:multiLevelType w:val="hybridMultilevel"/>
    <w:tmpl w:val="C822570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232D0F"/>
    <w:multiLevelType w:val="hybridMultilevel"/>
    <w:tmpl w:val="9314E87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951A21"/>
    <w:multiLevelType w:val="hybridMultilevel"/>
    <w:tmpl w:val="526EB5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064DA"/>
    <w:multiLevelType w:val="hybridMultilevel"/>
    <w:tmpl w:val="7C2E5F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E83648"/>
    <w:multiLevelType w:val="hybridMultilevel"/>
    <w:tmpl w:val="6506FD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D610BE"/>
    <w:multiLevelType w:val="hybridMultilevel"/>
    <w:tmpl w:val="FE6405A0"/>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00789"/>
    <w:multiLevelType w:val="hybridMultilevel"/>
    <w:tmpl w:val="6ED2EAC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D863669"/>
    <w:multiLevelType w:val="hybridMultilevel"/>
    <w:tmpl w:val="19E27B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E3567EC"/>
    <w:multiLevelType w:val="hybridMultilevel"/>
    <w:tmpl w:val="3C4ED6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153B3"/>
    <w:multiLevelType w:val="hybridMultilevel"/>
    <w:tmpl w:val="7212B9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4A96E4C"/>
    <w:multiLevelType w:val="hybridMultilevel"/>
    <w:tmpl w:val="CB9A92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74B51"/>
    <w:multiLevelType w:val="hybridMultilevel"/>
    <w:tmpl w:val="45D687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4"/>
  </w:num>
  <w:num w:numId="5">
    <w:abstractNumId w:val="10"/>
  </w:num>
  <w:num w:numId="6">
    <w:abstractNumId w:val="11"/>
  </w:num>
  <w:num w:numId="7">
    <w:abstractNumId w:val="5"/>
  </w:num>
  <w:num w:numId="8">
    <w:abstractNumId w:val="6"/>
  </w:num>
  <w:num w:numId="9">
    <w:abstractNumId w:val="2"/>
  </w:num>
  <w:num w:numId="10">
    <w:abstractNumId w:val="23"/>
  </w:num>
  <w:num w:numId="11">
    <w:abstractNumId w:val="24"/>
  </w:num>
  <w:num w:numId="12">
    <w:abstractNumId w:val="25"/>
  </w:num>
  <w:num w:numId="13">
    <w:abstractNumId w:val="22"/>
  </w:num>
  <w:num w:numId="14">
    <w:abstractNumId w:val="0"/>
  </w:num>
  <w:num w:numId="15">
    <w:abstractNumId w:val="12"/>
  </w:num>
  <w:num w:numId="16">
    <w:abstractNumId w:val="9"/>
  </w:num>
  <w:num w:numId="17">
    <w:abstractNumId w:val="8"/>
  </w:num>
  <w:num w:numId="18">
    <w:abstractNumId w:val="13"/>
  </w:num>
  <w:num w:numId="19">
    <w:abstractNumId w:val="21"/>
  </w:num>
  <w:num w:numId="20">
    <w:abstractNumId w:val="16"/>
  </w:num>
  <w:num w:numId="21">
    <w:abstractNumId w:val="3"/>
  </w:num>
  <w:num w:numId="22">
    <w:abstractNumId w:val="20"/>
  </w:num>
  <w:num w:numId="23">
    <w:abstractNumId w:val="18"/>
  </w:num>
  <w:num w:numId="24">
    <w:abstractNumId w:val="17"/>
  </w:num>
  <w:num w:numId="25">
    <w:abstractNumId w:val="26"/>
  </w:num>
  <w:num w:numId="26">
    <w:abstractNumId w:val="27"/>
  </w:num>
  <w:num w:numId="27">
    <w:abstractNumId w:val="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B6EDC"/>
    <w:rsid w:val="000C36D0"/>
    <w:rsid w:val="000D226A"/>
    <w:rsid w:val="0010354C"/>
    <w:rsid w:val="0011748C"/>
    <w:rsid w:val="00135B2C"/>
    <w:rsid w:val="00154362"/>
    <w:rsid w:val="001871BF"/>
    <w:rsid w:val="001C6601"/>
    <w:rsid w:val="001E545F"/>
    <w:rsid w:val="001F1508"/>
    <w:rsid w:val="00244CD5"/>
    <w:rsid w:val="002606F6"/>
    <w:rsid w:val="00263A2D"/>
    <w:rsid w:val="00275B58"/>
    <w:rsid w:val="00285B2B"/>
    <w:rsid w:val="002918EE"/>
    <w:rsid w:val="002957BD"/>
    <w:rsid w:val="002C0F2A"/>
    <w:rsid w:val="002D6080"/>
    <w:rsid w:val="003549F7"/>
    <w:rsid w:val="00361641"/>
    <w:rsid w:val="003A60E9"/>
    <w:rsid w:val="00447CF3"/>
    <w:rsid w:val="0045050C"/>
    <w:rsid w:val="004634F6"/>
    <w:rsid w:val="004A15D1"/>
    <w:rsid w:val="004B74B6"/>
    <w:rsid w:val="004D39BD"/>
    <w:rsid w:val="004D6642"/>
    <w:rsid w:val="00511D64"/>
    <w:rsid w:val="00527D1A"/>
    <w:rsid w:val="00532C3E"/>
    <w:rsid w:val="00544DCD"/>
    <w:rsid w:val="00584BC1"/>
    <w:rsid w:val="005B5210"/>
    <w:rsid w:val="005C231A"/>
    <w:rsid w:val="005D5E71"/>
    <w:rsid w:val="005F1888"/>
    <w:rsid w:val="006405BE"/>
    <w:rsid w:val="0065237E"/>
    <w:rsid w:val="006F40CF"/>
    <w:rsid w:val="0074770C"/>
    <w:rsid w:val="00795B79"/>
    <w:rsid w:val="007E1498"/>
    <w:rsid w:val="007E2D86"/>
    <w:rsid w:val="008C025D"/>
    <w:rsid w:val="008C0454"/>
    <w:rsid w:val="008E4E86"/>
    <w:rsid w:val="00972584"/>
    <w:rsid w:val="00977757"/>
    <w:rsid w:val="00991B79"/>
    <w:rsid w:val="009E466C"/>
    <w:rsid w:val="00A17841"/>
    <w:rsid w:val="00AA54CE"/>
    <w:rsid w:val="00AF61DD"/>
    <w:rsid w:val="00B27501"/>
    <w:rsid w:val="00B77A5C"/>
    <w:rsid w:val="00BA3F54"/>
    <w:rsid w:val="00BB0139"/>
    <w:rsid w:val="00BB1260"/>
    <w:rsid w:val="00BB3D64"/>
    <w:rsid w:val="00BB4465"/>
    <w:rsid w:val="00C04DD3"/>
    <w:rsid w:val="00C1224A"/>
    <w:rsid w:val="00C13110"/>
    <w:rsid w:val="00C40EB0"/>
    <w:rsid w:val="00C428EA"/>
    <w:rsid w:val="00C61F68"/>
    <w:rsid w:val="00C83D5D"/>
    <w:rsid w:val="00CA22AF"/>
    <w:rsid w:val="00CD0689"/>
    <w:rsid w:val="00CE0284"/>
    <w:rsid w:val="00CE3F53"/>
    <w:rsid w:val="00D4418C"/>
    <w:rsid w:val="00D65D1F"/>
    <w:rsid w:val="00D817D2"/>
    <w:rsid w:val="00D94B2B"/>
    <w:rsid w:val="00DD1421"/>
    <w:rsid w:val="00DE36F2"/>
    <w:rsid w:val="00DE3E7D"/>
    <w:rsid w:val="00E0048D"/>
    <w:rsid w:val="00E132AD"/>
    <w:rsid w:val="00E45BE3"/>
    <w:rsid w:val="00E532C1"/>
    <w:rsid w:val="00F22742"/>
    <w:rsid w:val="00F3231A"/>
    <w:rsid w:val="00F6192C"/>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842</Words>
  <Characters>4636</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4</cp:revision>
  <cp:lastPrinted>2011-09-08T08:23:00Z</cp:lastPrinted>
  <dcterms:created xsi:type="dcterms:W3CDTF">2012-07-26T13:07:00Z</dcterms:created>
  <dcterms:modified xsi:type="dcterms:W3CDTF">2012-08-07T20:48:00Z</dcterms:modified>
</cp:coreProperties>
</file>