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AF" w:rsidRDefault="000041AF" w:rsidP="000041AF"/>
    <w:tbl>
      <w:tblPr>
        <w:tblStyle w:val="Tabelraster"/>
        <w:tblW w:w="0" w:type="auto"/>
        <w:tblLook w:val="04A0" w:firstRow="1" w:lastRow="0" w:firstColumn="1" w:lastColumn="0" w:noHBand="0" w:noVBand="1"/>
      </w:tblPr>
      <w:tblGrid>
        <w:gridCol w:w="3510"/>
        <w:gridCol w:w="426"/>
        <w:gridCol w:w="5352"/>
      </w:tblGrid>
      <w:tr w:rsidR="000041AF" w:rsidRPr="00532C3E" w:rsidTr="000041AF">
        <w:tc>
          <w:tcPr>
            <w:tcW w:w="3510" w:type="dxa"/>
          </w:tcPr>
          <w:p w:rsidR="000041AF" w:rsidRPr="00BB1260" w:rsidRDefault="000041AF" w:rsidP="00783E36">
            <w:pPr>
              <w:rPr>
                <w:rFonts w:ascii="Arial" w:hAnsi="Arial" w:cs="Arial"/>
                <w:sz w:val="30"/>
                <w:szCs w:val="30"/>
              </w:rPr>
            </w:pPr>
            <w:r w:rsidRPr="00BB1260">
              <w:rPr>
                <w:rFonts w:ascii="Arial" w:hAnsi="Arial" w:cs="Arial"/>
                <w:sz w:val="30"/>
                <w:szCs w:val="30"/>
              </w:rPr>
              <w:t>H x.x.1</w:t>
            </w:r>
          </w:p>
          <w:p w:rsidR="000041AF" w:rsidRPr="00BB1260" w:rsidRDefault="000041AF" w:rsidP="00783E36">
            <w:pPr>
              <w:rPr>
                <w:rFonts w:ascii="Arial" w:hAnsi="Arial" w:cs="Arial"/>
                <w:sz w:val="30"/>
                <w:szCs w:val="30"/>
              </w:rPr>
            </w:pPr>
          </w:p>
        </w:tc>
        <w:tc>
          <w:tcPr>
            <w:tcW w:w="426" w:type="dxa"/>
          </w:tcPr>
          <w:p w:rsidR="000041AF" w:rsidRPr="00BB1260" w:rsidRDefault="000041AF" w:rsidP="00783E36">
            <w:pPr>
              <w:rPr>
                <w:rFonts w:ascii="Arial" w:hAnsi="Arial" w:cs="Arial"/>
                <w:sz w:val="30"/>
                <w:szCs w:val="30"/>
              </w:rPr>
            </w:pPr>
          </w:p>
        </w:tc>
        <w:tc>
          <w:tcPr>
            <w:tcW w:w="5352" w:type="dxa"/>
          </w:tcPr>
          <w:p w:rsidR="000041AF" w:rsidRPr="00AF61DD" w:rsidRDefault="00187670" w:rsidP="00783E36">
            <w:pPr>
              <w:rPr>
                <w:rFonts w:ascii="Arial" w:hAnsi="Arial" w:cs="Arial"/>
                <w:sz w:val="30"/>
                <w:szCs w:val="30"/>
                <w:lang w:val="nl-NL"/>
              </w:rPr>
            </w:pPr>
            <w:r>
              <w:rPr>
                <w:rFonts w:ascii="Arial" w:hAnsi="Arial" w:cs="Arial"/>
                <w:b/>
                <w:bCs/>
                <w:sz w:val="30"/>
                <w:szCs w:val="30"/>
                <w:lang w:val="nl-NL"/>
              </w:rPr>
              <w:t xml:space="preserve">Hanteren van </w:t>
            </w:r>
            <w:proofErr w:type="spellStart"/>
            <w:r>
              <w:rPr>
                <w:rFonts w:ascii="Arial" w:hAnsi="Arial" w:cs="Arial"/>
                <w:b/>
                <w:bCs/>
                <w:sz w:val="30"/>
                <w:szCs w:val="30"/>
                <w:lang w:val="nl-NL"/>
              </w:rPr>
              <w:t>zakgoed</w:t>
            </w:r>
            <w:proofErr w:type="spellEnd"/>
          </w:p>
        </w:tc>
      </w:tr>
      <w:tr w:rsidR="000041AF" w:rsidRPr="00BB1260" w:rsidTr="000041AF">
        <w:tc>
          <w:tcPr>
            <w:tcW w:w="3510" w:type="dxa"/>
          </w:tcPr>
          <w:p w:rsidR="000041AF" w:rsidRPr="00BB1260" w:rsidRDefault="00AA5488" w:rsidP="00187670">
            <w:pPr>
              <w:autoSpaceDE w:val="0"/>
              <w:autoSpaceDN w:val="0"/>
              <w:adjustRightInd w:val="0"/>
              <w:rPr>
                <w:rFonts w:ascii="Arial" w:hAnsi="Arial" w:cs="Arial"/>
                <w:lang w:val="nl-NL"/>
              </w:rPr>
            </w:pPr>
            <w:r w:rsidRPr="00AA5488">
              <w:rPr>
                <w:rFonts w:ascii="Arial" w:hAnsi="Arial" w:cs="Arial"/>
                <w:b/>
                <w:bCs/>
                <w:sz w:val="20"/>
                <w:szCs w:val="20"/>
                <w:lang w:val="nl-NL" w:eastAsia="en-US"/>
              </w:rPr>
              <w:t xml:space="preserve">Tijdens het </w:t>
            </w:r>
            <w:r w:rsidR="00187670">
              <w:rPr>
                <w:rFonts w:ascii="Arial" w:hAnsi="Arial" w:cs="Arial"/>
                <w:b/>
                <w:bCs/>
                <w:sz w:val="20"/>
                <w:szCs w:val="20"/>
                <w:lang w:val="nl-NL" w:eastAsia="en-US"/>
              </w:rPr>
              <w:t xml:space="preserve">hanteren, storten en opruimen van </w:t>
            </w:r>
            <w:proofErr w:type="spellStart"/>
            <w:r w:rsidR="00187670">
              <w:rPr>
                <w:rFonts w:ascii="Arial" w:hAnsi="Arial" w:cs="Arial"/>
                <w:b/>
                <w:bCs/>
                <w:sz w:val="20"/>
                <w:szCs w:val="20"/>
                <w:lang w:val="nl-NL" w:eastAsia="en-US"/>
              </w:rPr>
              <w:t>zakgoed</w:t>
            </w:r>
            <w:proofErr w:type="spellEnd"/>
            <w:r w:rsidR="00187670">
              <w:rPr>
                <w:rFonts w:ascii="Arial" w:hAnsi="Arial" w:cs="Arial"/>
                <w:b/>
                <w:bCs/>
                <w:sz w:val="20"/>
                <w:szCs w:val="20"/>
                <w:lang w:val="nl-NL" w:eastAsia="en-US"/>
              </w:rPr>
              <w:t xml:space="preserve"> kan er </w:t>
            </w:r>
            <w:r w:rsidRPr="00AA5488">
              <w:rPr>
                <w:rFonts w:ascii="Arial" w:hAnsi="Arial" w:cs="Arial"/>
                <w:b/>
                <w:bCs/>
                <w:sz w:val="20"/>
                <w:szCs w:val="20"/>
                <w:lang w:val="nl-NL" w:eastAsia="en-US"/>
              </w:rPr>
              <w:t>stofvorming optreden die</w:t>
            </w:r>
            <w:r w:rsidR="00187670">
              <w:rPr>
                <w:rFonts w:ascii="Arial" w:hAnsi="Arial" w:cs="Arial"/>
                <w:b/>
                <w:bCs/>
                <w:sz w:val="20"/>
                <w:szCs w:val="20"/>
                <w:lang w:val="nl-NL" w:eastAsia="en-US"/>
              </w:rPr>
              <w:t xml:space="preserve"> kan leiden tot hoge </w:t>
            </w:r>
            <w:r w:rsidRPr="00AA5488">
              <w:rPr>
                <w:rFonts w:ascii="Arial" w:hAnsi="Arial" w:cs="Arial"/>
                <w:b/>
                <w:bCs/>
                <w:sz w:val="20"/>
                <w:szCs w:val="20"/>
                <w:lang w:val="nl-NL" w:eastAsia="en-US"/>
              </w:rPr>
              <w:t xml:space="preserve">stofblootstelling aan zeer fijn </w:t>
            </w:r>
            <w:proofErr w:type="spellStart"/>
            <w:r w:rsidRPr="00AA5488">
              <w:rPr>
                <w:rFonts w:ascii="Arial" w:hAnsi="Arial" w:cs="Arial"/>
                <w:b/>
                <w:bCs/>
                <w:sz w:val="20"/>
                <w:szCs w:val="20"/>
                <w:lang w:val="nl-NL" w:eastAsia="en-US"/>
              </w:rPr>
              <w:t>meelstof</w:t>
            </w:r>
            <w:proofErr w:type="spellEnd"/>
            <w:r w:rsidR="00187670">
              <w:rPr>
                <w:rFonts w:ascii="Arial" w:hAnsi="Arial" w:cs="Arial"/>
                <w:b/>
                <w:bCs/>
                <w:sz w:val="20"/>
                <w:szCs w:val="20"/>
                <w:lang w:val="nl-NL" w:eastAsia="en-US"/>
              </w:rPr>
              <w:t xml:space="preserve"> en enzymen</w:t>
            </w:r>
            <w:r w:rsidRPr="00AA5488">
              <w:rPr>
                <w:rFonts w:ascii="Arial" w:hAnsi="Arial" w:cs="Arial"/>
                <w:b/>
                <w:bCs/>
                <w:sz w:val="20"/>
                <w:szCs w:val="20"/>
                <w:lang w:val="nl-NL" w:eastAsia="en-US"/>
              </w:rPr>
              <w:t xml:space="preserve"> in de ruimte.</w:t>
            </w:r>
            <w:r>
              <w:rPr>
                <w:rFonts w:ascii="Tahoma" w:hAnsi="Tahoma" w:cs="Tahoma"/>
                <w:sz w:val="20"/>
              </w:rPr>
              <w:t xml:space="preserve"> </w:t>
            </w:r>
          </w:p>
        </w:tc>
        <w:tc>
          <w:tcPr>
            <w:tcW w:w="426" w:type="dxa"/>
          </w:tcPr>
          <w:p w:rsidR="000041AF" w:rsidRPr="00BB1260" w:rsidRDefault="000041AF" w:rsidP="00783E36">
            <w:pPr>
              <w:rPr>
                <w:rFonts w:ascii="Arial" w:hAnsi="Arial" w:cs="Arial"/>
                <w:lang w:val="nl-NL"/>
              </w:rPr>
            </w:pPr>
          </w:p>
        </w:tc>
        <w:tc>
          <w:tcPr>
            <w:tcW w:w="5352" w:type="dxa"/>
          </w:tcPr>
          <w:p w:rsidR="00A17841" w:rsidRPr="00A17841" w:rsidRDefault="00A17841" w:rsidP="00A17841">
            <w:pPr>
              <w:rPr>
                <w:rFonts w:ascii="Arial" w:hAnsi="Arial" w:cs="Arial"/>
                <w:b/>
                <w:sz w:val="19"/>
                <w:szCs w:val="19"/>
                <w:lang w:val="nl-NL"/>
              </w:rPr>
            </w:pPr>
            <w:r w:rsidRPr="00A17841">
              <w:rPr>
                <w:rFonts w:ascii="Arial" w:hAnsi="Arial" w:cs="Arial"/>
                <w:b/>
                <w:sz w:val="19"/>
                <w:szCs w:val="19"/>
                <w:lang w:val="nl-NL"/>
              </w:rPr>
              <w:t>Bronmaatregelen / ontwerp en apparatuur</w:t>
            </w:r>
          </w:p>
          <w:p w:rsidR="00187670" w:rsidRDefault="00B138B2" w:rsidP="00187670">
            <w:pPr>
              <w:pStyle w:val="Lijstalinea"/>
              <w:numPr>
                <w:ilvl w:val="0"/>
                <w:numId w:val="2"/>
              </w:numPr>
              <w:rPr>
                <w:rFonts w:ascii="Arial" w:hAnsi="Arial" w:cs="Arial"/>
                <w:sz w:val="19"/>
                <w:szCs w:val="19"/>
                <w:lang w:val="nl-NL"/>
              </w:rPr>
            </w:pPr>
            <w:r>
              <w:rPr>
                <w:rFonts w:ascii="Arial" w:hAnsi="Arial" w:cs="Arial"/>
                <w:sz w:val="19"/>
                <w:szCs w:val="19"/>
                <w:lang w:val="nl-NL"/>
              </w:rPr>
              <w:t>Gebruik</w:t>
            </w:r>
            <w:r w:rsidR="00187670" w:rsidRPr="00187670">
              <w:rPr>
                <w:rFonts w:ascii="Arial" w:hAnsi="Arial" w:cs="Arial"/>
                <w:sz w:val="19"/>
                <w:szCs w:val="19"/>
                <w:lang w:val="nl-NL"/>
              </w:rPr>
              <w:t xml:space="preserve"> </w:t>
            </w:r>
            <w:proofErr w:type="spellStart"/>
            <w:r w:rsidR="00187670" w:rsidRPr="00187670">
              <w:rPr>
                <w:rFonts w:ascii="Arial" w:hAnsi="Arial" w:cs="Arial"/>
                <w:sz w:val="19"/>
                <w:szCs w:val="19"/>
                <w:lang w:val="nl-NL"/>
              </w:rPr>
              <w:t>stofarme</w:t>
            </w:r>
            <w:proofErr w:type="spellEnd"/>
            <w:r w:rsidR="00187670" w:rsidRPr="00187670">
              <w:rPr>
                <w:rFonts w:ascii="Arial" w:hAnsi="Arial" w:cs="Arial"/>
                <w:sz w:val="19"/>
                <w:szCs w:val="19"/>
                <w:lang w:val="nl-NL"/>
              </w:rPr>
              <w:t xml:space="preserve"> grondstoffen. Vervang poedervormige broodverbeteraars voor vloeibare broodverbetermiddelen of broodverbetermiddelen in pastavorm</w:t>
            </w:r>
          </w:p>
          <w:p w:rsidR="00335B12" w:rsidRDefault="00335B12" w:rsidP="00187670">
            <w:pPr>
              <w:pStyle w:val="Lijstalinea"/>
              <w:numPr>
                <w:ilvl w:val="0"/>
                <w:numId w:val="2"/>
              </w:numPr>
              <w:rPr>
                <w:rFonts w:ascii="Arial" w:hAnsi="Arial" w:cs="Arial"/>
                <w:sz w:val="19"/>
                <w:szCs w:val="19"/>
                <w:lang w:val="nl-NL"/>
              </w:rPr>
            </w:pPr>
            <w:r>
              <w:rPr>
                <w:rFonts w:ascii="Arial" w:hAnsi="Arial" w:cs="Arial"/>
                <w:sz w:val="19"/>
                <w:szCs w:val="19"/>
                <w:lang w:val="nl-NL"/>
              </w:rPr>
              <w:t xml:space="preserve">Vervang het </w:t>
            </w:r>
            <w:proofErr w:type="spellStart"/>
            <w:r>
              <w:rPr>
                <w:rFonts w:ascii="Arial" w:hAnsi="Arial" w:cs="Arial"/>
                <w:sz w:val="19"/>
                <w:szCs w:val="19"/>
                <w:lang w:val="nl-NL"/>
              </w:rPr>
              <w:t>zakgoed</w:t>
            </w:r>
            <w:proofErr w:type="spellEnd"/>
            <w:r>
              <w:rPr>
                <w:rFonts w:ascii="Arial" w:hAnsi="Arial" w:cs="Arial"/>
                <w:sz w:val="19"/>
                <w:szCs w:val="19"/>
                <w:lang w:val="nl-NL"/>
              </w:rPr>
              <w:t xml:space="preserve"> zoveel mogelijk voor silo’s en doseertanks.</w:t>
            </w:r>
          </w:p>
          <w:p w:rsidR="0060038C" w:rsidRPr="0060038C" w:rsidRDefault="0060038C" w:rsidP="00764F59">
            <w:pPr>
              <w:pStyle w:val="Lijstalinea"/>
              <w:numPr>
                <w:ilvl w:val="0"/>
                <w:numId w:val="2"/>
              </w:numPr>
              <w:rPr>
                <w:rFonts w:ascii="Arial" w:hAnsi="Arial" w:cs="Arial"/>
                <w:sz w:val="19"/>
                <w:szCs w:val="19"/>
                <w:lang w:val="nl-NL"/>
              </w:rPr>
            </w:pPr>
            <w:r w:rsidRPr="00335B12">
              <w:rPr>
                <w:rFonts w:ascii="Arial" w:hAnsi="Arial" w:cs="Arial"/>
                <w:sz w:val="19"/>
                <w:szCs w:val="19"/>
                <w:lang w:val="nl-NL"/>
              </w:rPr>
              <w:t xml:space="preserve">Scheid het storten, scheppen en afwegen </w:t>
            </w:r>
            <w:r w:rsidR="00902D35" w:rsidRPr="00335B12">
              <w:rPr>
                <w:rFonts w:ascii="Arial" w:hAnsi="Arial" w:cs="Arial"/>
                <w:sz w:val="19"/>
                <w:szCs w:val="19"/>
                <w:lang w:val="nl-NL"/>
              </w:rPr>
              <w:t>grondstoffen uit</w:t>
            </w:r>
            <w:r w:rsidRPr="00335B12">
              <w:rPr>
                <w:rFonts w:ascii="Arial" w:hAnsi="Arial" w:cs="Arial"/>
                <w:sz w:val="19"/>
                <w:szCs w:val="19"/>
                <w:lang w:val="nl-NL"/>
              </w:rPr>
              <w:t xml:space="preserve"> </w:t>
            </w:r>
            <w:proofErr w:type="spellStart"/>
            <w:r w:rsidRPr="00335B12">
              <w:rPr>
                <w:rFonts w:ascii="Arial" w:hAnsi="Arial" w:cs="Arial"/>
                <w:sz w:val="19"/>
                <w:szCs w:val="19"/>
                <w:lang w:val="nl-NL"/>
              </w:rPr>
              <w:t>zakgoed</w:t>
            </w:r>
            <w:proofErr w:type="spellEnd"/>
            <w:r w:rsidRPr="00335B12">
              <w:rPr>
                <w:rFonts w:ascii="Arial" w:hAnsi="Arial" w:cs="Arial"/>
                <w:sz w:val="19"/>
                <w:szCs w:val="19"/>
                <w:lang w:val="nl-NL"/>
              </w:rPr>
              <w:t xml:space="preserve"> zoveel mogelijk van de overige werkzaamheden. Door zoveel mogelijk stortwerkzaamheden te concentreren op één plek in één ruimte en deze werkzaamheden uit te voeren met adequate voorzieningen, wordt voorkomen dat stof zich over de </w:t>
            </w:r>
            <w:r w:rsidR="00295BB4">
              <w:rPr>
                <w:rFonts w:ascii="Arial" w:hAnsi="Arial" w:cs="Arial"/>
                <w:sz w:val="19"/>
                <w:szCs w:val="19"/>
                <w:lang w:val="nl-NL"/>
              </w:rPr>
              <w:t>ruimte</w:t>
            </w:r>
            <w:r w:rsidRPr="00335B12">
              <w:rPr>
                <w:rFonts w:ascii="Arial" w:hAnsi="Arial" w:cs="Arial"/>
                <w:sz w:val="19"/>
                <w:szCs w:val="19"/>
                <w:lang w:val="nl-NL"/>
              </w:rPr>
              <w:t xml:space="preserve"> kan verspreiden. </w:t>
            </w:r>
          </w:p>
          <w:p w:rsidR="00187670" w:rsidRDefault="00187670" w:rsidP="00335B12">
            <w:pPr>
              <w:pStyle w:val="Lijstalinea"/>
              <w:rPr>
                <w:rFonts w:ascii="Arial" w:hAnsi="Arial" w:cs="Arial"/>
                <w:sz w:val="19"/>
                <w:szCs w:val="19"/>
                <w:lang w:val="nl-NL"/>
              </w:rPr>
            </w:pPr>
          </w:p>
          <w:p w:rsidR="000041AF" w:rsidRPr="00F3231A" w:rsidRDefault="003B2F7F" w:rsidP="00295BB4">
            <w:pPr>
              <w:ind w:left="360"/>
              <w:rPr>
                <w:rFonts w:ascii="Arial" w:hAnsi="Arial" w:cs="Arial"/>
                <w:sz w:val="19"/>
                <w:szCs w:val="19"/>
                <w:lang w:val="nl-NL"/>
              </w:rPr>
            </w:pPr>
            <w:r w:rsidRPr="003B2F7F">
              <w:rPr>
                <w:rFonts w:ascii="Arial" w:hAnsi="Arial" w:cs="Arial"/>
                <w:sz w:val="19"/>
                <w:szCs w:val="19"/>
                <w:lang w:val="nl-NL"/>
              </w:rPr>
              <w:t>.</w:t>
            </w:r>
          </w:p>
          <w:p w:rsidR="000041AF" w:rsidRPr="00F3231A" w:rsidRDefault="00A17841" w:rsidP="00783E36">
            <w:pPr>
              <w:rPr>
                <w:rFonts w:ascii="Arial" w:hAnsi="Arial" w:cs="Arial"/>
                <w:b/>
                <w:bCs/>
                <w:sz w:val="20"/>
                <w:szCs w:val="20"/>
                <w:lang w:val="nl-NL"/>
              </w:rPr>
            </w:pPr>
            <w:r>
              <w:rPr>
                <w:rFonts w:ascii="Arial" w:hAnsi="Arial" w:cs="Arial"/>
                <w:b/>
                <w:bCs/>
                <w:sz w:val="20"/>
                <w:szCs w:val="20"/>
                <w:lang w:val="nl-NL"/>
              </w:rPr>
              <w:t>Technische maatgelen</w:t>
            </w:r>
          </w:p>
          <w:p w:rsidR="00902D35" w:rsidRDefault="00902D35" w:rsidP="00902D35">
            <w:pPr>
              <w:pStyle w:val="Lijstalinea"/>
              <w:numPr>
                <w:ilvl w:val="0"/>
                <w:numId w:val="2"/>
              </w:numPr>
              <w:rPr>
                <w:rFonts w:ascii="Arial" w:hAnsi="Arial" w:cs="Arial"/>
                <w:sz w:val="19"/>
                <w:szCs w:val="19"/>
                <w:lang w:val="nl-NL"/>
              </w:rPr>
            </w:pPr>
            <w:r>
              <w:rPr>
                <w:rFonts w:ascii="Arial" w:hAnsi="Arial" w:cs="Arial"/>
                <w:sz w:val="19"/>
                <w:szCs w:val="19"/>
                <w:lang w:val="nl-NL"/>
              </w:rPr>
              <w:t xml:space="preserve">Maak tijdens het </w:t>
            </w:r>
            <w:r w:rsidR="00335B12">
              <w:rPr>
                <w:rFonts w:ascii="Arial" w:hAnsi="Arial" w:cs="Arial"/>
                <w:sz w:val="19"/>
                <w:szCs w:val="19"/>
                <w:lang w:val="nl-NL"/>
              </w:rPr>
              <w:t xml:space="preserve">wegen en </w:t>
            </w:r>
            <w:r>
              <w:rPr>
                <w:rFonts w:ascii="Arial" w:hAnsi="Arial" w:cs="Arial"/>
                <w:sz w:val="19"/>
                <w:szCs w:val="19"/>
                <w:lang w:val="nl-NL"/>
              </w:rPr>
              <w:t xml:space="preserve">storten van </w:t>
            </w:r>
            <w:proofErr w:type="spellStart"/>
            <w:r>
              <w:rPr>
                <w:rFonts w:ascii="Arial" w:hAnsi="Arial" w:cs="Arial"/>
                <w:sz w:val="19"/>
                <w:szCs w:val="19"/>
                <w:lang w:val="nl-NL"/>
              </w:rPr>
              <w:t>zakgoed</w:t>
            </w:r>
            <w:proofErr w:type="spellEnd"/>
            <w:r>
              <w:rPr>
                <w:rFonts w:ascii="Arial" w:hAnsi="Arial" w:cs="Arial"/>
                <w:sz w:val="19"/>
                <w:szCs w:val="19"/>
                <w:lang w:val="nl-NL"/>
              </w:rPr>
              <w:t xml:space="preserve"> gebruik van een stortkabinet met een goede afzuiging.</w:t>
            </w:r>
          </w:p>
          <w:p w:rsidR="00902D35" w:rsidRPr="00386578" w:rsidRDefault="00335B12" w:rsidP="00902D35">
            <w:pPr>
              <w:pStyle w:val="Lijstalinea"/>
              <w:numPr>
                <w:ilvl w:val="0"/>
                <w:numId w:val="2"/>
              </w:numPr>
              <w:rPr>
                <w:rFonts w:ascii="Arial" w:hAnsi="Arial" w:cs="Arial"/>
                <w:sz w:val="19"/>
                <w:szCs w:val="19"/>
                <w:lang w:val="nl-NL"/>
              </w:rPr>
            </w:pPr>
            <w:r w:rsidRPr="00295BB4">
              <w:rPr>
                <w:rFonts w:ascii="Arial" w:hAnsi="Arial" w:cs="Arial"/>
                <w:sz w:val="19"/>
                <w:szCs w:val="19"/>
                <w:lang w:val="nl-NL"/>
              </w:rPr>
              <w:t xml:space="preserve">Maak tijdens het wegen en storten van </w:t>
            </w:r>
            <w:proofErr w:type="spellStart"/>
            <w:r w:rsidRPr="00295BB4">
              <w:rPr>
                <w:rFonts w:ascii="Arial" w:hAnsi="Arial" w:cs="Arial"/>
                <w:sz w:val="19"/>
                <w:szCs w:val="19"/>
                <w:lang w:val="nl-NL"/>
              </w:rPr>
              <w:t>zakgeod</w:t>
            </w:r>
            <w:proofErr w:type="spellEnd"/>
            <w:r w:rsidRPr="00295BB4">
              <w:rPr>
                <w:rFonts w:ascii="Arial" w:hAnsi="Arial" w:cs="Arial"/>
                <w:sz w:val="19"/>
                <w:szCs w:val="19"/>
                <w:lang w:val="nl-NL"/>
              </w:rPr>
              <w:t xml:space="preserve"> gebruik van een </w:t>
            </w:r>
            <w:r w:rsidR="00902D35" w:rsidRPr="00295BB4">
              <w:rPr>
                <w:rFonts w:ascii="Arial" w:hAnsi="Arial" w:cs="Arial"/>
                <w:sz w:val="19"/>
                <w:szCs w:val="19"/>
                <w:lang w:val="nl-NL"/>
              </w:rPr>
              <w:t xml:space="preserve">goede </w:t>
            </w:r>
            <w:r w:rsidR="00216362">
              <w:rPr>
                <w:rFonts w:ascii="Arial" w:hAnsi="Arial" w:cs="Arial"/>
                <w:sz w:val="19"/>
                <w:szCs w:val="19"/>
                <w:lang w:val="nl-NL"/>
              </w:rPr>
              <w:t xml:space="preserve">positioneerbare </w:t>
            </w:r>
            <w:r w:rsidR="00902D35" w:rsidRPr="00295BB4">
              <w:rPr>
                <w:rFonts w:ascii="Arial" w:hAnsi="Arial" w:cs="Arial"/>
                <w:sz w:val="19"/>
                <w:szCs w:val="19"/>
                <w:lang w:val="nl-NL"/>
              </w:rPr>
              <w:t>afzuiging</w:t>
            </w:r>
            <w:r w:rsidR="00295BB4">
              <w:rPr>
                <w:rFonts w:ascii="Arial" w:hAnsi="Arial" w:cs="Arial"/>
                <w:sz w:val="19"/>
                <w:szCs w:val="19"/>
                <w:lang w:val="nl-NL"/>
              </w:rPr>
              <w:t>.</w:t>
            </w:r>
            <w:r w:rsidR="00902D35" w:rsidRPr="00295BB4">
              <w:rPr>
                <w:rFonts w:ascii="Arial" w:hAnsi="Arial" w:cs="Arial"/>
                <w:sz w:val="19"/>
                <w:szCs w:val="19"/>
                <w:lang w:val="nl-NL"/>
              </w:rPr>
              <w:t xml:space="preserve"> Wees alert op een goede praktische inrichting voor het opstellen van de bakken en/of </w:t>
            </w:r>
            <w:proofErr w:type="spellStart"/>
            <w:r w:rsidR="00902D35" w:rsidRPr="00295BB4">
              <w:rPr>
                <w:rFonts w:ascii="Arial" w:hAnsi="Arial" w:cs="Arial"/>
                <w:sz w:val="19"/>
                <w:szCs w:val="19"/>
                <w:lang w:val="nl-NL"/>
              </w:rPr>
              <w:t>zakgoed</w:t>
            </w:r>
            <w:proofErr w:type="spellEnd"/>
            <w:r w:rsidR="00902D35" w:rsidRPr="00295BB4">
              <w:rPr>
                <w:rFonts w:ascii="Arial" w:hAnsi="Arial" w:cs="Arial"/>
                <w:sz w:val="19"/>
                <w:szCs w:val="19"/>
                <w:lang w:val="nl-NL"/>
              </w:rPr>
              <w:t xml:space="preserve">, weegschaal en afzuiging. </w:t>
            </w:r>
          </w:p>
          <w:p w:rsidR="00386578" w:rsidRPr="00386578" w:rsidRDefault="00386578" w:rsidP="00386578">
            <w:pPr>
              <w:pStyle w:val="Lijstalinea"/>
              <w:numPr>
                <w:ilvl w:val="0"/>
                <w:numId w:val="2"/>
              </w:numPr>
              <w:rPr>
                <w:rFonts w:ascii="Arial" w:hAnsi="Arial" w:cs="Arial"/>
                <w:sz w:val="19"/>
                <w:szCs w:val="19"/>
                <w:lang w:val="nl-NL"/>
              </w:rPr>
            </w:pPr>
            <w:r w:rsidRPr="00386578">
              <w:rPr>
                <w:rFonts w:ascii="Arial" w:hAnsi="Arial" w:cs="Arial"/>
                <w:sz w:val="19"/>
                <w:szCs w:val="19"/>
                <w:lang w:val="nl-NL"/>
              </w:rPr>
              <w:t xml:space="preserve">Zorg voor een goede ruimteafzuiging </w:t>
            </w:r>
          </w:p>
          <w:p w:rsidR="00386578" w:rsidRDefault="00386578" w:rsidP="00216362">
            <w:pPr>
              <w:pStyle w:val="Lijstalinea"/>
              <w:rPr>
                <w:rFonts w:ascii="Arial" w:hAnsi="Arial" w:cs="Arial"/>
                <w:sz w:val="19"/>
                <w:szCs w:val="19"/>
                <w:lang w:val="nl-NL"/>
              </w:rPr>
            </w:pPr>
            <w:r w:rsidRPr="00386578">
              <w:rPr>
                <w:rFonts w:ascii="Arial" w:hAnsi="Arial" w:cs="Arial"/>
                <w:sz w:val="19"/>
                <w:szCs w:val="19"/>
                <w:lang w:val="nl-NL"/>
              </w:rPr>
              <w:t xml:space="preserve">zodat het stof dat in de ruimte ontstaat, zal worden afgevoerd en niet zal blijven </w:t>
            </w:r>
            <w:proofErr w:type="gramStart"/>
            <w:r w:rsidRPr="00386578">
              <w:rPr>
                <w:rFonts w:ascii="Arial" w:hAnsi="Arial" w:cs="Arial"/>
                <w:sz w:val="19"/>
                <w:szCs w:val="19"/>
                <w:lang w:val="nl-NL"/>
              </w:rPr>
              <w:t xml:space="preserve">hangen.  </w:t>
            </w:r>
            <w:proofErr w:type="gramEnd"/>
          </w:p>
          <w:p w:rsidR="00335B12" w:rsidRPr="00216362" w:rsidRDefault="00335B12" w:rsidP="00216362">
            <w:pPr>
              <w:pStyle w:val="Lijstalinea"/>
              <w:numPr>
                <w:ilvl w:val="0"/>
                <w:numId w:val="2"/>
              </w:numPr>
              <w:rPr>
                <w:rFonts w:ascii="Arial" w:hAnsi="Arial" w:cs="Arial"/>
                <w:sz w:val="19"/>
                <w:szCs w:val="19"/>
                <w:lang w:val="nl-NL"/>
              </w:rPr>
            </w:pPr>
            <w:r>
              <w:rPr>
                <w:rFonts w:ascii="Arial" w:hAnsi="Arial" w:cs="Arial"/>
                <w:sz w:val="19"/>
                <w:szCs w:val="19"/>
                <w:lang w:val="nl-NL"/>
              </w:rPr>
              <w:t>Zorg voor afz</w:t>
            </w:r>
            <w:r w:rsidRPr="00335B12">
              <w:rPr>
                <w:rFonts w:ascii="Arial" w:hAnsi="Arial" w:cs="Arial"/>
                <w:sz w:val="19"/>
                <w:szCs w:val="19"/>
                <w:lang w:val="nl-NL"/>
              </w:rPr>
              <w:t xml:space="preserve">uiging op de </w:t>
            </w:r>
            <w:proofErr w:type="spellStart"/>
            <w:r w:rsidRPr="00335B12">
              <w:rPr>
                <w:rFonts w:ascii="Arial" w:hAnsi="Arial" w:cs="Arial"/>
                <w:sz w:val="19"/>
                <w:szCs w:val="19"/>
                <w:lang w:val="nl-NL"/>
              </w:rPr>
              <w:t>mengkuip</w:t>
            </w:r>
            <w:proofErr w:type="spellEnd"/>
            <w:r>
              <w:rPr>
                <w:rFonts w:ascii="Arial" w:hAnsi="Arial" w:cs="Arial"/>
                <w:sz w:val="19"/>
                <w:szCs w:val="19"/>
                <w:lang w:val="nl-NL"/>
              </w:rPr>
              <w:t xml:space="preserve"> tijdens het storten van </w:t>
            </w:r>
            <w:proofErr w:type="spellStart"/>
            <w:r>
              <w:rPr>
                <w:rFonts w:ascii="Arial" w:hAnsi="Arial" w:cs="Arial"/>
                <w:sz w:val="19"/>
                <w:szCs w:val="19"/>
                <w:lang w:val="nl-NL"/>
              </w:rPr>
              <w:t>zakgoed</w:t>
            </w:r>
            <w:proofErr w:type="spellEnd"/>
            <w:r>
              <w:rPr>
                <w:rFonts w:ascii="Arial" w:hAnsi="Arial" w:cs="Arial"/>
                <w:sz w:val="19"/>
                <w:szCs w:val="19"/>
                <w:lang w:val="nl-NL"/>
              </w:rPr>
              <w:t xml:space="preserve">. </w:t>
            </w:r>
            <w:r w:rsidR="00216362">
              <w:rPr>
                <w:rFonts w:ascii="Arial" w:hAnsi="Arial" w:cs="Arial"/>
                <w:sz w:val="19"/>
                <w:szCs w:val="19"/>
                <w:lang w:val="nl-NL"/>
              </w:rPr>
              <w:t xml:space="preserve">Sluit de </w:t>
            </w:r>
            <w:proofErr w:type="spellStart"/>
            <w:r w:rsidR="00216362">
              <w:rPr>
                <w:rFonts w:ascii="Arial" w:hAnsi="Arial" w:cs="Arial"/>
                <w:sz w:val="19"/>
                <w:szCs w:val="19"/>
                <w:lang w:val="nl-NL"/>
              </w:rPr>
              <w:t>mengkuip</w:t>
            </w:r>
            <w:proofErr w:type="spellEnd"/>
            <w:r w:rsidR="00216362">
              <w:rPr>
                <w:rFonts w:ascii="Arial" w:hAnsi="Arial" w:cs="Arial"/>
                <w:sz w:val="19"/>
                <w:szCs w:val="19"/>
                <w:lang w:val="nl-NL"/>
              </w:rPr>
              <w:t xml:space="preserve"> tijdens het storten met een deksel af. </w:t>
            </w:r>
            <w:r w:rsidRPr="00216362">
              <w:rPr>
                <w:rFonts w:ascii="Arial" w:hAnsi="Arial" w:cs="Arial"/>
                <w:sz w:val="19"/>
                <w:szCs w:val="19"/>
                <w:lang w:val="nl-NL"/>
              </w:rPr>
              <w:t xml:space="preserve">Wacht totdat alle stof is neergeslagen voordat de </w:t>
            </w:r>
            <w:proofErr w:type="spellStart"/>
            <w:r w:rsidRPr="00216362">
              <w:rPr>
                <w:rFonts w:ascii="Arial" w:hAnsi="Arial" w:cs="Arial"/>
                <w:sz w:val="19"/>
                <w:szCs w:val="19"/>
                <w:lang w:val="nl-NL"/>
              </w:rPr>
              <w:t>mengkuip</w:t>
            </w:r>
            <w:proofErr w:type="spellEnd"/>
            <w:r w:rsidRPr="00216362">
              <w:rPr>
                <w:rFonts w:ascii="Arial" w:hAnsi="Arial" w:cs="Arial"/>
                <w:sz w:val="19"/>
                <w:szCs w:val="19"/>
                <w:lang w:val="nl-NL"/>
              </w:rPr>
              <w:t xml:space="preserve"> wordt weggereden,</w:t>
            </w:r>
            <w:r w:rsidR="00295BB4" w:rsidRPr="00216362">
              <w:rPr>
                <w:rFonts w:ascii="Arial" w:hAnsi="Arial" w:cs="Arial"/>
                <w:sz w:val="19"/>
                <w:szCs w:val="19"/>
                <w:lang w:val="nl-NL"/>
              </w:rPr>
              <w:t xml:space="preserve"> </w:t>
            </w:r>
          </w:p>
          <w:p w:rsidR="00187670" w:rsidRPr="00295BB4" w:rsidRDefault="00902D35" w:rsidP="00764F59">
            <w:pPr>
              <w:pStyle w:val="Lijstalinea"/>
              <w:numPr>
                <w:ilvl w:val="0"/>
                <w:numId w:val="2"/>
              </w:numPr>
              <w:rPr>
                <w:rFonts w:ascii="Arial" w:hAnsi="Arial" w:cs="Arial"/>
                <w:sz w:val="19"/>
                <w:szCs w:val="19"/>
                <w:lang w:val="nl-NL"/>
              </w:rPr>
            </w:pPr>
            <w:r w:rsidRPr="00295BB4">
              <w:rPr>
                <w:rFonts w:ascii="Arial" w:hAnsi="Arial" w:cs="Arial"/>
                <w:sz w:val="19"/>
                <w:szCs w:val="19"/>
                <w:lang w:val="nl-NL"/>
              </w:rPr>
              <w:t xml:space="preserve">Maak gebruik van een zakkenpers bij het stortpunt. De zakkenpers perst de zakken tot kleiner formaat. De geperste zakken worden op een pallet verzameld en afgevoerd. Stofwolken tijdens het persen worden afgezogen. </w:t>
            </w:r>
          </w:p>
          <w:p w:rsidR="00764F59" w:rsidRPr="00F3231A" w:rsidRDefault="00764F59" w:rsidP="00295BB4">
            <w:pPr>
              <w:pStyle w:val="Lijstalinea"/>
              <w:rPr>
                <w:rFonts w:ascii="Arial" w:hAnsi="Arial" w:cs="Arial"/>
                <w:sz w:val="19"/>
                <w:szCs w:val="19"/>
                <w:lang w:val="nl-NL"/>
              </w:rPr>
            </w:pPr>
          </w:p>
          <w:p w:rsidR="000041AF" w:rsidRDefault="000041AF" w:rsidP="00991B79">
            <w:pPr>
              <w:rPr>
                <w:rFonts w:ascii="Arial" w:hAnsi="Arial" w:cs="Arial"/>
                <w:sz w:val="19"/>
                <w:szCs w:val="19"/>
                <w:lang w:val="nl-NL"/>
              </w:rPr>
            </w:pPr>
          </w:p>
          <w:p w:rsidR="00991B79" w:rsidRPr="00BA3F54" w:rsidRDefault="00BA3F54" w:rsidP="00991B79">
            <w:pPr>
              <w:rPr>
                <w:rFonts w:ascii="Arial" w:hAnsi="Arial" w:cs="Arial"/>
                <w:b/>
                <w:sz w:val="19"/>
                <w:szCs w:val="19"/>
                <w:lang w:val="nl-NL"/>
              </w:rPr>
            </w:pPr>
            <w:r w:rsidRPr="00BA3F54">
              <w:rPr>
                <w:rFonts w:ascii="Arial" w:hAnsi="Arial" w:cs="Arial"/>
                <w:b/>
                <w:sz w:val="19"/>
                <w:szCs w:val="19"/>
                <w:lang w:val="nl-NL"/>
              </w:rPr>
              <w:t>Organisatorische maatregelen</w:t>
            </w:r>
          </w:p>
          <w:p w:rsidR="00386578" w:rsidRDefault="00386578" w:rsidP="00386578">
            <w:pPr>
              <w:pStyle w:val="Lijstalinea"/>
              <w:numPr>
                <w:ilvl w:val="0"/>
                <w:numId w:val="2"/>
              </w:numPr>
              <w:ind w:left="714" w:hanging="357"/>
              <w:rPr>
                <w:rFonts w:ascii="Arial" w:hAnsi="Arial" w:cs="Arial"/>
                <w:sz w:val="19"/>
                <w:szCs w:val="19"/>
                <w:lang w:val="nl-NL"/>
              </w:rPr>
            </w:pPr>
            <w:r>
              <w:rPr>
                <w:rFonts w:ascii="Arial" w:hAnsi="Arial" w:cs="Arial"/>
                <w:sz w:val="19"/>
                <w:szCs w:val="19"/>
                <w:lang w:val="nl-NL"/>
              </w:rPr>
              <w:t>V</w:t>
            </w:r>
            <w:r w:rsidRPr="00386578">
              <w:rPr>
                <w:rFonts w:ascii="Arial" w:hAnsi="Arial" w:cs="Arial"/>
                <w:sz w:val="19"/>
                <w:szCs w:val="19"/>
                <w:lang w:val="nl-NL"/>
              </w:rPr>
              <w:t xml:space="preserve">oorkom schade aan zakken tijdens levering van </w:t>
            </w:r>
            <w:proofErr w:type="spellStart"/>
            <w:r w:rsidRPr="00386578">
              <w:rPr>
                <w:rFonts w:ascii="Arial" w:hAnsi="Arial" w:cs="Arial"/>
                <w:sz w:val="19"/>
                <w:szCs w:val="19"/>
                <w:lang w:val="nl-NL"/>
              </w:rPr>
              <w:t>zakgoed</w:t>
            </w:r>
            <w:proofErr w:type="spellEnd"/>
            <w:r w:rsidRPr="00386578">
              <w:rPr>
                <w:rFonts w:ascii="Arial" w:hAnsi="Arial" w:cs="Arial"/>
                <w:sz w:val="19"/>
                <w:szCs w:val="19"/>
                <w:lang w:val="nl-NL"/>
              </w:rPr>
              <w:t xml:space="preserve"> door voorzichtige overslag. </w:t>
            </w:r>
          </w:p>
          <w:p w:rsidR="00295BB4" w:rsidRDefault="00295BB4" w:rsidP="00295BB4">
            <w:pPr>
              <w:pStyle w:val="Lijstalinea"/>
              <w:numPr>
                <w:ilvl w:val="0"/>
                <w:numId w:val="2"/>
              </w:numPr>
              <w:ind w:left="714" w:hanging="357"/>
              <w:rPr>
                <w:rFonts w:ascii="Arial" w:hAnsi="Arial" w:cs="Arial"/>
                <w:sz w:val="19"/>
                <w:szCs w:val="19"/>
                <w:lang w:val="nl-NL"/>
              </w:rPr>
            </w:pPr>
            <w:r w:rsidRPr="00386578">
              <w:rPr>
                <w:rFonts w:ascii="Arial" w:hAnsi="Arial" w:cs="Arial"/>
                <w:sz w:val="19"/>
                <w:szCs w:val="19"/>
                <w:lang w:val="nl-NL"/>
              </w:rPr>
              <w:t xml:space="preserve">Vermijd stofvorming door zo min mogelijk geopend </w:t>
            </w:r>
            <w:proofErr w:type="spellStart"/>
            <w:r w:rsidRPr="00386578">
              <w:rPr>
                <w:rFonts w:ascii="Arial" w:hAnsi="Arial" w:cs="Arial"/>
                <w:sz w:val="19"/>
                <w:szCs w:val="19"/>
                <w:lang w:val="nl-NL"/>
              </w:rPr>
              <w:t>zakgoed</w:t>
            </w:r>
            <w:proofErr w:type="spellEnd"/>
            <w:r w:rsidRPr="00386578">
              <w:rPr>
                <w:rFonts w:ascii="Arial" w:hAnsi="Arial" w:cs="Arial"/>
                <w:sz w:val="19"/>
                <w:szCs w:val="19"/>
                <w:lang w:val="nl-NL"/>
              </w:rPr>
              <w:t xml:space="preserve"> te verplaatsen. </w:t>
            </w:r>
          </w:p>
          <w:p w:rsidR="00386578" w:rsidRDefault="00386578" w:rsidP="00386578">
            <w:pPr>
              <w:pStyle w:val="Lijstalinea"/>
              <w:numPr>
                <w:ilvl w:val="0"/>
                <w:numId w:val="2"/>
              </w:numPr>
              <w:rPr>
                <w:rFonts w:ascii="Arial" w:hAnsi="Arial" w:cs="Arial"/>
                <w:sz w:val="19"/>
                <w:szCs w:val="19"/>
                <w:lang w:val="nl-NL"/>
              </w:rPr>
            </w:pPr>
            <w:r>
              <w:rPr>
                <w:rFonts w:ascii="Arial" w:hAnsi="Arial" w:cs="Arial"/>
                <w:sz w:val="19"/>
                <w:szCs w:val="19"/>
                <w:lang w:val="nl-NL"/>
              </w:rPr>
              <w:t>Zorg voor</w:t>
            </w:r>
            <w:r w:rsidRPr="00386578">
              <w:rPr>
                <w:rFonts w:ascii="Arial" w:hAnsi="Arial" w:cs="Arial"/>
                <w:sz w:val="19"/>
                <w:szCs w:val="19"/>
                <w:lang w:val="nl-NL"/>
              </w:rPr>
              <w:t xml:space="preserve"> reservezakken </w:t>
            </w:r>
            <w:r>
              <w:rPr>
                <w:rFonts w:ascii="Arial" w:hAnsi="Arial" w:cs="Arial"/>
                <w:sz w:val="19"/>
                <w:szCs w:val="19"/>
                <w:lang w:val="nl-NL"/>
              </w:rPr>
              <w:t xml:space="preserve">indien </w:t>
            </w:r>
            <w:r w:rsidR="00335B12">
              <w:rPr>
                <w:rFonts w:ascii="Arial" w:hAnsi="Arial" w:cs="Arial"/>
                <w:sz w:val="19"/>
                <w:szCs w:val="19"/>
                <w:lang w:val="nl-NL"/>
              </w:rPr>
              <w:t xml:space="preserve">er schade aan </w:t>
            </w:r>
            <w:proofErr w:type="spellStart"/>
            <w:r w:rsidR="00335B12">
              <w:rPr>
                <w:rFonts w:ascii="Arial" w:hAnsi="Arial" w:cs="Arial"/>
                <w:sz w:val="19"/>
                <w:szCs w:val="19"/>
                <w:lang w:val="nl-NL"/>
              </w:rPr>
              <w:t>zakgoed</w:t>
            </w:r>
            <w:proofErr w:type="spellEnd"/>
            <w:r w:rsidR="00335B12">
              <w:rPr>
                <w:rFonts w:ascii="Arial" w:hAnsi="Arial" w:cs="Arial"/>
                <w:sz w:val="19"/>
                <w:szCs w:val="19"/>
                <w:lang w:val="nl-NL"/>
              </w:rPr>
              <w:t xml:space="preserve"> </w:t>
            </w:r>
            <w:r w:rsidRPr="00386578">
              <w:rPr>
                <w:rFonts w:ascii="Arial" w:hAnsi="Arial" w:cs="Arial"/>
                <w:sz w:val="19"/>
                <w:szCs w:val="19"/>
                <w:lang w:val="nl-NL"/>
              </w:rPr>
              <w:t>ontstaa</w:t>
            </w:r>
            <w:r w:rsidR="00335B12">
              <w:rPr>
                <w:rFonts w:ascii="Arial" w:hAnsi="Arial" w:cs="Arial"/>
                <w:sz w:val="19"/>
                <w:szCs w:val="19"/>
                <w:lang w:val="nl-NL"/>
              </w:rPr>
              <w:t>t.</w:t>
            </w:r>
          </w:p>
          <w:p w:rsidR="00386578" w:rsidRPr="00386578" w:rsidRDefault="00386578" w:rsidP="00386578">
            <w:pPr>
              <w:pStyle w:val="Lijstalinea"/>
              <w:numPr>
                <w:ilvl w:val="0"/>
                <w:numId w:val="2"/>
              </w:numPr>
              <w:rPr>
                <w:rFonts w:ascii="Arial" w:hAnsi="Arial" w:cs="Arial"/>
                <w:sz w:val="19"/>
                <w:szCs w:val="19"/>
                <w:lang w:val="nl-NL"/>
              </w:rPr>
            </w:pPr>
            <w:r w:rsidRPr="00386578">
              <w:rPr>
                <w:rFonts w:ascii="Arial" w:hAnsi="Arial" w:cs="Arial"/>
                <w:sz w:val="19"/>
                <w:szCs w:val="19"/>
                <w:lang w:val="nl-NL"/>
              </w:rPr>
              <w:t xml:space="preserve">Plaats de zakken in aparte ruimte die goed toegankelijk is. </w:t>
            </w:r>
            <w:proofErr w:type="gramStart"/>
            <w:r w:rsidRPr="00386578">
              <w:rPr>
                <w:rFonts w:ascii="Arial" w:hAnsi="Arial" w:cs="Arial"/>
                <w:sz w:val="19"/>
                <w:szCs w:val="19"/>
                <w:lang w:val="nl-NL"/>
              </w:rPr>
              <w:t xml:space="preserve">Voorkom onnodig heen en weer lopen met </w:t>
            </w:r>
            <w:proofErr w:type="spellStart"/>
            <w:r w:rsidRPr="00386578">
              <w:rPr>
                <w:rFonts w:ascii="Arial" w:hAnsi="Arial" w:cs="Arial"/>
                <w:sz w:val="19"/>
                <w:szCs w:val="19"/>
                <w:lang w:val="nl-NL"/>
              </w:rPr>
              <w:t>zakgoed</w:t>
            </w:r>
            <w:proofErr w:type="spellEnd"/>
            <w:r w:rsidR="00295BB4">
              <w:rPr>
                <w:rFonts w:ascii="Arial" w:hAnsi="Arial" w:cs="Arial"/>
                <w:sz w:val="19"/>
                <w:szCs w:val="19"/>
                <w:lang w:val="nl-NL"/>
              </w:rPr>
              <w:t xml:space="preserve">. </w:t>
            </w:r>
            <w:proofErr w:type="gramEnd"/>
            <w:r w:rsidRPr="00386578">
              <w:rPr>
                <w:rFonts w:ascii="Arial" w:hAnsi="Arial" w:cs="Arial"/>
                <w:sz w:val="19"/>
                <w:szCs w:val="19"/>
                <w:lang w:val="nl-NL"/>
              </w:rPr>
              <w:t>De buitenkant van zakken kan veel stof afgeven.</w:t>
            </w:r>
          </w:p>
          <w:p w:rsidR="0060038C" w:rsidRDefault="0060038C" w:rsidP="00386578">
            <w:pPr>
              <w:pStyle w:val="Lijstalinea"/>
              <w:numPr>
                <w:ilvl w:val="0"/>
                <w:numId w:val="2"/>
              </w:numPr>
              <w:ind w:left="714" w:hanging="357"/>
              <w:rPr>
                <w:rFonts w:ascii="Arial" w:hAnsi="Arial" w:cs="Arial"/>
                <w:sz w:val="19"/>
                <w:szCs w:val="19"/>
                <w:lang w:val="nl-NL"/>
              </w:rPr>
            </w:pPr>
            <w:r w:rsidRPr="00386578">
              <w:rPr>
                <w:rFonts w:ascii="Arial" w:hAnsi="Arial" w:cs="Arial"/>
                <w:sz w:val="19"/>
                <w:szCs w:val="19"/>
                <w:lang w:val="nl-NL"/>
              </w:rPr>
              <w:t xml:space="preserve">Gebruik een werkmethode die stofvorming zoveel mogelijk voorkomt (snijdt de zak aan de bovenkant open en plaats de zak met de opening naar beneden. Snijdt vervolgens de onderkant van de zak open en laat de grondstof eruit glijden). </w:t>
            </w:r>
          </w:p>
          <w:p w:rsidR="00335B12" w:rsidRPr="00902D35" w:rsidRDefault="00335B12" w:rsidP="00386578">
            <w:pPr>
              <w:pStyle w:val="Lijstalinea"/>
              <w:numPr>
                <w:ilvl w:val="0"/>
                <w:numId w:val="2"/>
              </w:numPr>
              <w:ind w:left="714" w:hanging="357"/>
              <w:rPr>
                <w:rFonts w:ascii="Arial" w:hAnsi="Arial" w:cs="Arial"/>
                <w:sz w:val="19"/>
                <w:szCs w:val="19"/>
                <w:lang w:val="nl-NL"/>
              </w:rPr>
            </w:pPr>
            <w:r>
              <w:rPr>
                <w:rFonts w:ascii="Arial" w:hAnsi="Arial" w:cs="Arial"/>
                <w:sz w:val="19"/>
                <w:szCs w:val="19"/>
                <w:lang w:val="nl-NL"/>
              </w:rPr>
              <w:t>Schep grondstoffen voorzichtig met een schep uit de zak.</w:t>
            </w:r>
          </w:p>
          <w:p w:rsidR="00902D35" w:rsidRPr="00902D35" w:rsidRDefault="00902D35" w:rsidP="00386578">
            <w:pPr>
              <w:pStyle w:val="Lijstalinea"/>
              <w:numPr>
                <w:ilvl w:val="0"/>
                <w:numId w:val="2"/>
              </w:numPr>
              <w:ind w:left="714" w:hanging="357"/>
              <w:rPr>
                <w:rFonts w:ascii="Arial" w:hAnsi="Arial" w:cs="Arial"/>
                <w:sz w:val="19"/>
                <w:szCs w:val="19"/>
                <w:lang w:val="nl-NL"/>
              </w:rPr>
            </w:pPr>
            <w:proofErr w:type="gramStart"/>
            <w:r w:rsidRPr="00902D35">
              <w:rPr>
                <w:rFonts w:ascii="Arial" w:hAnsi="Arial" w:cs="Arial"/>
                <w:sz w:val="19"/>
                <w:szCs w:val="19"/>
                <w:lang w:val="nl-NL"/>
              </w:rPr>
              <w:t xml:space="preserve">Wees alert bij het terug scheppen van </w:t>
            </w:r>
            <w:proofErr w:type="gramEnd"/>
          </w:p>
          <w:p w:rsidR="00902D35" w:rsidRPr="0060038C" w:rsidRDefault="00902D35" w:rsidP="00216362">
            <w:pPr>
              <w:pStyle w:val="Lijstalinea"/>
              <w:ind w:left="714"/>
              <w:rPr>
                <w:rFonts w:ascii="Arial" w:hAnsi="Arial" w:cs="Arial"/>
                <w:sz w:val="19"/>
                <w:szCs w:val="19"/>
                <w:lang w:val="nl-NL"/>
              </w:rPr>
            </w:pPr>
            <w:r w:rsidRPr="00902D35">
              <w:rPr>
                <w:rFonts w:ascii="Arial" w:hAnsi="Arial" w:cs="Arial"/>
                <w:sz w:val="19"/>
                <w:szCs w:val="19"/>
                <w:lang w:val="nl-NL"/>
              </w:rPr>
              <w:lastRenderedPageBreak/>
              <w:t xml:space="preserve">grondstoffen </w:t>
            </w:r>
            <w:r>
              <w:rPr>
                <w:rFonts w:ascii="Arial" w:hAnsi="Arial" w:cs="Arial"/>
                <w:sz w:val="19"/>
                <w:szCs w:val="19"/>
                <w:lang w:val="nl-NL"/>
              </w:rPr>
              <w:t>in de zakken.</w:t>
            </w:r>
          </w:p>
          <w:p w:rsidR="0060038C" w:rsidRPr="0060038C" w:rsidRDefault="0060038C" w:rsidP="00386578">
            <w:pPr>
              <w:pStyle w:val="Lijstalinea"/>
              <w:numPr>
                <w:ilvl w:val="0"/>
                <w:numId w:val="2"/>
              </w:numPr>
              <w:ind w:left="714" w:hanging="357"/>
              <w:rPr>
                <w:rFonts w:ascii="Arial" w:hAnsi="Arial" w:cs="Arial"/>
                <w:sz w:val="19"/>
                <w:szCs w:val="19"/>
                <w:lang w:val="nl-NL"/>
              </w:rPr>
            </w:pPr>
            <w:r w:rsidRPr="00386578">
              <w:rPr>
                <w:rFonts w:ascii="Arial" w:hAnsi="Arial" w:cs="Arial"/>
                <w:sz w:val="19"/>
                <w:szCs w:val="19"/>
                <w:lang w:val="nl-NL"/>
              </w:rPr>
              <w:t>Behandel lege zakken zo voorzichtig mogelijk en sla ze nooit uit en zorg ook bij de afvoer van lege zakken voor zo min mogelijk stofvorming (begin bijvoorbeeld het opvouwen van de lege zak aan de geopende zijde, zodat het reststof zoveel mogelijk in de zak zal blijven.</w:t>
            </w:r>
          </w:p>
          <w:p w:rsidR="0060038C" w:rsidRPr="00386578" w:rsidRDefault="0060038C" w:rsidP="00386578">
            <w:pPr>
              <w:pStyle w:val="Lijstalinea"/>
              <w:numPr>
                <w:ilvl w:val="0"/>
                <w:numId w:val="2"/>
              </w:numPr>
              <w:ind w:left="714" w:hanging="357"/>
              <w:rPr>
                <w:rFonts w:ascii="Arial" w:hAnsi="Arial" w:cs="Arial"/>
                <w:sz w:val="19"/>
                <w:szCs w:val="19"/>
                <w:lang w:val="nl-NL"/>
              </w:rPr>
            </w:pPr>
            <w:r w:rsidRPr="00386578">
              <w:rPr>
                <w:rFonts w:ascii="Arial" w:hAnsi="Arial" w:cs="Arial"/>
                <w:sz w:val="19"/>
                <w:szCs w:val="19"/>
                <w:lang w:val="nl-NL"/>
              </w:rPr>
              <w:t>Voorkom aanduwen van zakken in een afvalcontainer.</w:t>
            </w:r>
          </w:p>
          <w:p w:rsidR="00386578" w:rsidRPr="00386578" w:rsidRDefault="00386578" w:rsidP="00386578">
            <w:pPr>
              <w:pStyle w:val="Lijstalinea"/>
              <w:numPr>
                <w:ilvl w:val="0"/>
                <w:numId w:val="2"/>
              </w:numPr>
              <w:ind w:left="714" w:hanging="357"/>
              <w:rPr>
                <w:rFonts w:ascii="Arial" w:hAnsi="Arial" w:cs="Arial"/>
                <w:sz w:val="19"/>
                <w:szCs w:val="19"/>
                <w:lang w:val="nl-NL"/>
              </w:rPr>
            </w:pPr>
            <w:r w:rsidRPr="00386578">
              <w:rPr>
                <w:rFonts w:ascii="Arial" w:hAnsi="Arial" w:cs="Arial"/>
                <w:sz w:val="19"/>
                <w:szCs w:val="19"/>
                <w:lang w:val="nl-NL"/>
              </w:rPr>
              <w:t xml:space="preserve">Ruim gemorste grondstoffen direct op. </w:t>
            </w:r>
          </w:p>
          <w:p w:rsidR="00FE32BD" w:rsidRPr="00902D35" w:rsidRDefault="00FE32BD" w:rsidP="00386578">
            <w:pPr>
              <w:pStyle w:val="Lijstalinea"/>
              <w:numPr>
                <w:ilvl w:val="0"/>
                <w:numId w:val="2"/>
              </w:numPr>
              <w:ind w:left="714" w:hanging="357"/>
              <w:rPr>
                <w:rFonts w:ascii="Arial" w:hAnsi="Arial" w:cs="Arial"/>
                <w:sz w:val="19"/>
                <w:szCs w:val="19"/>
                <w:lang w:val="nl-NL"/>
              </w:rPr>
            </w:pPr>
            <w:r w:rsidRPr="00386578">
              <w:rPr>
                <w:rFonts w:ascii="Arial" w:hAnsi="Arial" w:cs="Arial"/>
                <w:sz w:val="19"/>
                <w:szCs w:val="19"/>
                <w:lang w:val="nl-NL"/>
              </w:rPr>
              <w:t xml:space="preserve">Maak frequent </w:t>
            </w:r>
            <w:r w:rsidR="00902D35" w:rsidRPr="00386578">
              <w:rPr>
                <w:rFonts w:ascii="Arial" w:hAnsi="Arial" w:cs="Arial"/>
                <w:sz w:val="19"/>
                <w:szCs w:val="19"/>
                <w:lang w:val="nl-NL"/>
              </w:rPr>
              <w:t xml:space="preserve">de opslag van </w:t>
            </w:r>
            <w:proofErr w:type="spellStart"/>
            <w:r w:rsidR="00902D35" w:rsidRPr="00386578">
              <w:rPr>
                <w:rFonts w:ascii="Arial" w:hAnsi="Arial" w:cs="Arial"/>
                <w:sz w:val="19"/>
                <w:szCs w:val="19"/>
                <w:lang w:val="nl-NL"/>
              </w:rPr>
              <w:t>zakgoed</w:t>
            </w:r>
            <w:proofErr w:type="spellEnd"/>
            <w:r w:rsidR="00902D35" w:rsidRPr="00386578">
              <w:rPr>
                <w:rFonts w:ascii="Arial" w:hAnsi="Arial" w:cs="Arial"/>
                <w:sz w:val="19"/>
                <w:szCs w:val="19"/>
                <w:lang w:val="nl-NL"/>
              </w:rPr>
              <w:t xml:space="preserve"> en de omgeving van het storten</w:t>
            </w:r>
            <w:r w:rsidR="00763D64" w:rsidRPr="00386578">
              <w:rPr>
                <w:rFonts w:ascii="Arial" w:hAnsi="Arial" w:cs="Arial"/>
                <w:sz w:val="19"/>
                <w:szCs w:val="19"/>
                <w:lang w:val="nl-NL"/>
              </w:rPr>
              <w:t xml:space="preserve"> (nat)</w:t>
            </w:r>
            <w:r w:rsidRPr="00386578">
              <w:rPr>
                <w:rFonts w:ascii="Arial" w:hAnsi="Arial" w:cs="Arial"/>
                <w:sz w:val="19"/>
                <w:szCs w:val="19"/>
                <w:lang w:val="nl-NL"/>
              </w:rPr>
              <w:t xml:space="preserve"> schoon. Voorkom ophoping van </w:t>
            </w:r>
            <w:proofErr w:type="spellStart"/>
            <w:r w:rsidRPr="00386578">
              <w:rPr>
                <w:rFonts w:ascii="Arial" w:hAnsi="Arial" w:cs="Arial"/>
                <w:sz w:val="19"/>
                <w:szCs w:val="19"/>
                <w:lang w:val="nl-NL"/>
              </w:rPr>
              <w:t>meelstof</w:t>
            </w:r>
            <w:proofErr w:type="spellEnd"/>
            <w:r w:rsidR="00902D35" w:rsidRPr="00386578">
              <w:rPr>
                <w:rFonts w:ascii="Arial" w:hAnsi="Arial" w:cs="Arial"/>
                <w:sz w:val="19"/>
                <w:szCs w:val="19"/>
                <w:lang w:val="nl-NL"/>
              </w:rPr>
              <w:t xml:space="preserve"> en enzymen</w:t>
            </w:r>
            <w:r w:rsidRPr="00386578">
              <w:rPr>
                <w:rFonts w:ascii="Arial" w:hAnsi="Arial" w:cs="Arial"/>
                <w:sz w:val="19"/>
                <w:szCs w:val="19"/>
                <w:lang w:val="nl-NL"/>
              </w:rPr>
              <w:t xml:space="preserve">. </w:t>
            </w:r>
          </w:p>
          <w:p w:rsidR="00FE32BD" w:rsidRPr="00386578" w:rsidRDefault="00FE32BD" w:rsidP="00386578">
            <w:pPr>
              <w:pStyle w:val="Lijstalinea"/>
              <w:numPr>
                <w:ilvl w:val="0"/>
                <w:numId w:val="2"/>
              </w:numPr>
              <w:ind w:left="714" w:hanging="357"/>
              <w:rPr>
                <w:rFonts w:ascii="Arial" w:hAnsi="Arial" w:cs="Arial"/>
                <w:sz w:val="19"/>
                <w:szCs w:val="19"/>
                <w:lang w:val="nl-NL"/>
              </w:rPr>
            </w:pPr>
            <w:r w:rsidRPr="00386578">
              <w:rPr>
                <w:rFonts w:ascii="Arial" w:hAnsi="Arial" w:cs="Arial"/>
                <w:sz w:val="19"/>
                <w:szCs w:val="19"/>
                <w:lang w:val="nl-NL"/>
              </w:rPr>
              <w:t xml:space="preserve">Gebruik voor het schoonmaken een stofzuiger met een HEPA filter. </w:t>
            </w:r>
          </w:p>
          <w:p w:rsidR="00FE32BD" w:rsidRPr="00386578" w:rsidRDefault="00FE32BD" w:rsidP="00386578">
            <w:pPr>
              <w:pStyle w:val="Lijstalinea"/>
              <w:numPr>
                <w:ilvl w:val="0"/>
                <w:numId w:val="2"/>
              </w:numPr>
              <w:ind w:left="714" w:hanging="357"/>
              <w:rPr>
                <w:rFonts w:ascii="Arial" w:hAnsi="Arial" w:cs="Arial"/>
                <w:sz w:val="19"/>
                <w:szCs w:val="19"/>
                <w:lang w:val="nl-NL"/>
              </w:rPr>
            </w:pPr>
            <w:r w:rsidRPr="00386578">
              <w:rPr>
                <w:rFonts w:ascii="Arial" w:hAnsi="Arial" w:cs="Arial"/>
                <w:sz w:val="19"/>
                <w:szCs w:val="19"/>
                <w:lang w:val="nl-NL"/>
              </w:rPr>
              <w:t>Wees wel alert op stofblootstelling tijdens het verwisselen van de stofzuigerfilters.</w:t>
            </w:r>
          </w:p>
          <w:p w:rsidR="00FE32BD" w:rsidRDefault="00FE32BD" w:rsidP="00386578">
            <w:pPr>
              <w:pStyle w:val="Lijstalinea"/>
              <w:numPr>
                <w:ilvl w:val="0"/>
                <w:numId w:val="2"/>
              </w:numPr>
              <w:ind w:left="714" w:hanging="357"/>
              <w:rPr>
                <w:rFonts w:ascii="Arial" w:hAnsi="Arial" w:cs="Arial"/>
                <w:sz w:val="19"/>
                <w:szCs w:val="19"/>
                <w:lang w:val="nl-NL"/>
              </w:rPr>
            </w:pPr>
            <w:r w:rsidRPr="00386578">
              <w:rPr>
                <w:rFonts w:ascii="Arial" w:hAnsi="Arial" w:cs="Arial"/>
                <w:sz w:val="19"/>
                <w:szCs w:val="19"/>
                <w:lang w:val="nl-NL"/>
              </w:rPr>
              <w:t>Probeer het gebruik van perslucht te voorkomen</w:t>
            </w:r>
            <w:r>
              <w:rPr>
                <w:rFonts w:ascii="Arial" w:hAnsi="Arial" w:cs="Arial"/>
                <w:sz w:val="19"/>
                <w:szCs w:val="19"/>
                <w:lang w:val="nl-NL"/>
              </w:rPr>
              <w:t>.</w:t>
            </w:r>
          </w:p>
          <w:p w:rsidR="00FE32BD" w:rsidRPr="003B2F7F" w:rsidRDefault="003B2F7F" w:rsidP="00386578">
            <w:pPr>
              <w:pStyle w:val="Lijstalinea"/>
              <w:numPr>
                <w:ilvl w:val="0"/>
                <w:numId w:val="2"/>
              </w:numPr>
              <w:ind w:left="714" w:hanging="357"/>
              <w:rPr>
                <w:rFonts w:ascii="Arial" w:hAnsi="Arial" w:cs="Arial"/>
                <w:sz w:val="19"/>
                <w:szCs w:val="19"/>
                <w:lang w:val="nl-NL"/>
              </w:rPr>
            </w:pPr>
            <w:r w:rsidRPr="003B2F7F">
              <w:rPr>
                <w:rFonts w:ascii="Arial" w:hAnsi="Arial" w:cs="Arial"/>
                <w:sz w:val="19"/>
                <w:szCs w:val="19"/>
                <w:lang w:val="nl-NL"/>
              </w:rPr>
              <w:t>Probeer het gebruik van een veger te voorkomen</w:t>
            </w:r>
            <w:r w:rsidR="00FE32BD" w:rsidRPr="003B2F7F">
              <w:rPr>
                <w:rFonts w:ascii="Arial" w:hAnsi="Arial" w:cs="Arial"/>
                <w:sz w:val="19"/>
                <w:szCs w:val="19"/>
                <w:lang w:val="nl-NL"/>
              </w:rPr>
              <w:t>.</w:t>
            </w:r>
          </w:p>
          <w:p w:rsidR="00BA3F54" w:rsidRDefault="00BA3F54" w:rsidP="00991B79">
            <w:pPr>
              <w:rPr>
                <w:rFonts w:ascii="Arial" w:hAnsi="Arial" w:cs="Arial"/>
                <w:sz w:val="19"/>
                <w:szCs w:val="19"/>
                <w:lang w:val="nl-NL"/>
              </w:rPr>
            </w:pPr>
          </w:p>
          <w:p w:rsidR="00BA3F54" w:rsidRPr="00991B79" w:rsidRDefault="00BA3F54" w:rsidP="00991B79">
            <w:pPr>
              <w:rPr>
                <w:rFonts w:ascii="Arial" w:hAnsi="Arial" w:cs="Arial"/>
                <w:sz w:val="19"/>
                <w:szCs w:val="19"/>
                <w:lang w:val="nl-NL"/>
              </w:rPr>
            </w:pPr>
          </w:p>
          <w:p w:rsidR="00991B79" w:rsidRPr="00BA3F54" w:rsidRDefault="00BA3F54" w:rsidP="00991B79">
            <w:pPr>
              <w:rPr>
                <w:rFonts w:ascii="Arial" w:hAnsi="Arial" w:cs="Arial"/>
                <w:b/>
                <w:sz w:val="19"/>
                <w:szCs w:val="19"/>
                <w:lang w:val="nl-NL"/>
              </w:rPr>
            </w:pPr>
            <w:r w:rsidRPr="00BA3F54">
              <w:rPr>
                <w:rFonts w:ascii="Arial" w:hAnsi="Arial" w:cs="Arial"/>
                <w:b/>
                <w:sz w:val="19"/>
                <w:szCs w:val="19"/>
                <w:lang w:val="nl-NL"/>
              </w:rPr>
              <w:t>Voorlichting en Toezicht</w:t>
            </w:r>
          </w:p>
          <w:p w:rsidR="00991B79" w:rsidRPr="008C0454" w:rsidRDefault="00764F59" w:rsidP="00764F59">
            <w:pPr>
              <w:pStyle w:val="Lijstalinea"/>
              <w:numPr>
                <w:ilvl w:val="0"/>
                <w:numId w:val="2"/>
              </w:numPr>
              <w:rPr>
                <w:rFonts w:ascii="Arial" w:hAnsi="Arial" w:cs="Arial"/>
                <w:sz w:val="19"/>
                <w:szCs w:val="19"/>
                <w:lang w:val="nl-NL"/>
              </w:rPr>
            </w:pPr>
            <w:r w:rsidRPr="00764F59">
              <w:rPr>
                <w:rFonts w:ascii="Arial" w:hAnsi="Arial" w:cs="Arial"/>
                <w:sz w:val="19"/>
                <w:szCs w:val="19"/>
                <w:lang w:val="nl-NL"/>
              </w:rPr>
              <w:t xml:space="preserve">Maak werknemers bewust over de risico’s van blootstelling aan </w:t>
            </w:r>
            <w:proofErr w:type="spellStart"/>
            <w:r>
              <w:rPr>
                <w:rFonts w:ascii="Arial" w:hAnsi="Arial" w:cs="Arial"/>
                <w:sz w:val="19"/>
                <w:szCs w:val="19"/>
                <w:lang w:val="nl-NL"/>
              </w:rPr>
              <w:t>meelstof</w:t>
            </w:r>
            <w:proofErr w:type="spellEnd"/>
            <w:r>
              <w:rPr>
                <w:rFonts w:ascii="Arial" w:hAnsi="Arial" w:cs="Arial"/>
                <w:sz w:val="19"/>
                <w:szCs w:val="19"/>
                <w:lang w:val="nl-NL"/>
              </w:rPr>
              <w:t xml:space="preserve"> </w:t>
            </w:r>
            <w:r w:rsidRPr="00764F59">
              <w:rPr>
                <w:rFonts w:ascii="Arial" w:hAnsi="Arial" w:cs="Arial"/>
                <w:sz w:val="19"/>
                <w:szCs w:val="19"/>
                <w:lang w:val="nl-NL"/>
              </w:rPr>
              <w:t>en de noodzaak om</w:t>
            </w:r>
            <w:r w:rsidR="00295BB4">
              <w:rPr>
                <w:rFonts w:ascii="Arial" w:hAnsi="Arial" w:cs="Arial"/>
                <w:sz w:val="19"/>
                <w:szCs w:val="19"/>
                <w:lang w:val="nl-NL"/>
              </w:rPr>
              <w:t xml:space="preserve"> stofvorming te voorkomen </w:t>
            </w:r>
            <w:proofErr w:type="gramStart"/>
            <w:r w:rsidR="00295BB4">
              <w:rPr>
                <w:rFonts w:ascii="Arial" w:hAnsi="Arial" w:cs="Arial"/>
                <w:sz w:val="19"/>
                <w:szCs w:val="19"/>
                <w:lang w:val="nl-NL"/>
              </w:rPr>
              <w:t xml:space="preserve">en </w:t>
            </w:r>
            <w:r w:rsidRPr="00764F59">
              <w:rPr>
                <w:rFonts w:ascii="Arial" w:hAnsi="Arial" w:cs="Arial"/>
                <w:sz w:val="19"/>
                <w:szCs w:val="19"/>
                <w:lang w:val="nl-NL"/>
              </w:rPr>
              <w:t xml:space="preserve"> </w:t>
            </w:r>
            <w:proofErr w:type="gramEnd"/>
            <w:r w:rsidRPr="00764F59">
              <w:rPr>
                <w:rFonts w:ascii="Arial" w:hAnsi="Arial" w:cs="Arial"/>
                <w:sz w:val="19"/>
                <w:szCs w:val="19"/>
                <w:lang w:val="nl-NL"/>
              </w:rPr>
              <w:t>zo schoon mogelijk te werken.</w:t>
            </w:r>
          </w:p>
          <w:p w:rsidR="008C0454" w:rsidRPr="008C0454" w:rsidRDefault="008C0454" w:rsidP="00764F59">
            <w:pPr>
              <w:pStyle w:val="Lijstalinea"/>
              <w:rPr>
                <w:rFonts w:ascii="Arial" w:hAnsi="Arial" w:cs="Arial"/>
                <w:sz w:val="19"/>
                <w:szCs w:val="19"/>
                <w:lang w:val="nl-NL"/>
              </w:rPr>
            </w:pPr>
          </w:p>
          <w:p w:rsidR="008C0454" w:rsidRDefault="008C0454" w:rsidP="00991B79">
            <w:pPr>
              <w:rPr>
                <w:rFonts w:ascii="Arial" w:hAnsi="Arial" w:cs="Arial"/>
                <w:sz w:val="19"/>
                <w:szCs w:val="19"/>
                <w:lang w:val="nl-NL"/>
              </w:rPr>
            </w:pPr>
          </w:p>
          <w:p w:rsidR="00BA3F54" w:rsidRPr="00BA3F54" w:rsidRDefault="00BA3F54" w:rsidP="00991B79">
            <w:pPr>
              <w:rPr>
                <w:rFonts w:ascii="Arial" w:hAnsi="Arial" w:cs="Arial"/>
                <w:b/>
                <w:sz w:val="19"/>
                <w:szCs w:val="19"/>
                <w:lang w:val="nl-NL"/>
              </w:rPr>
            </w:pPr>
            <w:r w:rsidRPr="00BA3F54">
              <w:rPr>
                <w:rFonts w:ascii="Arial" w:hAnsi="Arial" w:cs="Arial"/>
                <w:b/>
                <w:sz w:val="19"/>
                <w:szCs w:val="19"/>
                <w:lang w:val="nl-NL"/>
              </w:rPr>
              <w:t>Persoonlijke beschermingsmiddelen</w:t>
            </w:r>
          </w:p>
          <w:p w:rsidR="00386578" w:rsidRPr="004B0388" w:rsidRDefault="00FE32BD" w:rsidP="00386578">
            <w:pPr>
              <w:pStyle w:val="Lijstalinea"/>
              <w:numPr>
                <w:ilvl w:val="0"/>
                <w:numId w:val="2"/>
              </w:numPr>
              <w:rPr>
                <w:rFonts w:ascii="Arial" w:hAnsi="Arial" w:cs="Arial"/>
                <w:sz w:val="19"/>
                <w:szCs w:val="19"/>
                <w:lang w:val="nl-NL"/>
              </w:rPr>
            </w:pPr>
            <w:r w:rsidRPr="004B0388">
              <w:rPr>
                <w:rFonts w:ascii="Arial" w:hAnsi="Arial" w:cs="Arial"/>
                <w:sz w:val="19"/>
                <w:szCs w:val="19"/>
                <w:lang w:val="nl-NL"/>
              </w:rPr>
              <w:t xml:space="preserve">Voor werknemers welke regelmatig </w:t>
            </w:r>
            <w:r w:rsidR="00902D35">
              <w:rPr>
                <w:rFonts w:ascii="Arial" w:hAnsi="Arial" w:cs="Arial"/>
                <w:sz w:val="19"/>
                <w:szCs w:val="19"/>
                <w:lang w:val="nl-NL"/>
              </w:rPr>
              <w:t xml:space="preserve">grote hoeveelheden storten, </w:t>
            </w:r>
            <w:r w:rsidR="004B0388">
              <w:rPr>
                <w:rFonts w:ascii="Arial" w:hAnsi="Arial" w:cs="Arial"/>
                <w:sz w:val="19"/>
                <w:szCs w:val="19"/>
                <w:lang w:val="nl-NL"/>
              </w:rPr>
              <w:t xml:space="preserve">wordt geadviseerd om een </w:t>
            </w:r>
          </w:p>
          <w:p w:rsidR="00991B79" w:rsidRPr="004B0388" w:rsidRDefault="00FE32BD" w:rsidP="00295BB4">
            <w:pPr>
              <w:pStyle w:val="Lijstalinea"/>
              <w:rPr>
                <w:rFonts w:ascii="Arial" w:hAnsi="Arial" w:cs="Arial"/>
                <w:sz w:val="19"/>
                <w:szCs w:val="19"/>
                <w:lang w:val="nl-NL"/>
              </w:rPr>
            </w:pPr>
            <w:r w:rsidRPr="004B0388">
              <w:rPr>
                <w:rFonts w:ascii="Arial" w:hAnsi="Arial" w:cs="Arial"/>
                <w:sz w:val="19"/>
                <w:szCs w:val="19"/>
                <w:lang w:val="nl-NL"/>
              </w:rPr>
              <w:t xml:space="preserve">P2 wegwerpmasker te </w:t>
            </w:r>
            <w:r w:rsidR="004B0388">
              <w:rPr>
                <w:rFonts w:ascii="Arial" w:hAnsi="Arial" w:cs="Arial"/>
                <w:sz w:val="19"/>
                <w:szCs w:val="19"/>
                <w:lang w:val="nl-NL"/>
              </w:rPr>
              <w:t>drag</w:t>
            </w:r>
            <w:r w:rsidRPr="004B0388">
              <w:rPr>
                <w:rFonts w:ascii="Arial" w:hAnsi="Arial" w:cs="Arial"/>
                <w:sz w:val="19"/>
                <w:szCs w:val="19"/>
                <w:lang w:val="nl-NL"/>
              </w:rPr>
              <w:t>en.</w:t>
            </w:r>
          </w:p>
          <w:p w:rsidR="004B0388" w:rsidRPr="004B0388" w:rsidRDefault="004B0388" w:rsidP="00764F59">
            <w:pPr>
              <w:pStyle w:val="Lijstalinea"/>
              <w:numPr>
                <w:ilvl w:val="0"/>
                <w:numId w:val="2"/>
              </w:numPr>
              <w:rPr>
                <w:rFonts w:ascii="Arial" w:hAnsi="Arial" w:cs="Arial"/>
                <w:sz w:val="19"/>
                <w:szCs w:val="19"/>
                <w:lang w:val="nl-NL"/>
              </w:rPr>
            </w:pPr>
            <w:r w:rsidRPr="004B0388">
              <w:rPr>
                <w:rFonts w:ascii="Arial" w:hAnsi="Arial" w:cs="Arial"/>
                <w:sz w:val="19"/>
                <w:szCs w:val="19"/>
                <w:lang w:val="nl-NL"/>
              </w:rPr>
              <w:t>Voorzie opbergmogelijkheden om persoonlijke beschermingsmiddelen schoon te houden wanneer deze niet gebruikt worden.</w:t>
            </w:r>
          </w:p>
          <w:p w:rsidR="00991B79" w:rsidRPr="00216362" w:rsidRDefault="004B0388" w:rsidP="00991B79">
            <w:pPr>
              <w:pStyle w:val="Lijstalinea"/>
              <w:numPr>
                <w:ilvl w:val="0"/>
                <w:numId w:val="2"/>
              </w:numPr>
              <w:rPr>
                <w:rFonts w:ascii="Arial" w:hAnsi="Arial" w:cs="Arial"/>
                <w:sz w:val="19"/>
                <w:szCs w:val="19"/>
                <w:lang w:val="nl-NL"/>
              </w:rPr>
            </w:pPr>
            <w:r w:rsidRPr="004B0388">
              <w:rPr>
                <w:rFonts w:ascii="Arial" w:hAnsi="Arial" w:cs="Arial"/>
                <w:sz w:val="19"/>
                <w:szCs w:val="19"/>
                <w:lang w:val="nl-NL"/>
              </w:rPr>
              <w:t>Vervang ademhalingsbescherming na de gebruiksperioden, die zijn aangeraden door de leveranciers</w:t>
            </w:r>
            <w:r w:rsidR="00764F59">
              <w:rPr>
                <w:rFonts w:ascii="Arial" w:hAnsi="Arial" w:cs="Arial"/>
                <w:sz w:val="19"/>
                <w:szCs w:val="19"/>
                <w:lang w:val="nl-NL"/>
              </w:rPr>
              <w:t>.</w:t>
            </w:r>
          </w:p>
          <w:p w:rsidR="00991B79" w:rsidRPr="00991B79" w:rsidRDefault="00991B79" w:rsidP="00991B79">
            <w:pPr>
              <w:rPr>
                <w:rFonts w:ascii="Arial" w:hAnsi="Arial" w:cs="Arial"/>
                <w:lang w:val="nl-NL"/>
              </w:rPr>
            </w:pPr>
          </w:p>
        </w:tc>
      </w:tr>
      <w:tr w:rsidR="000041AF" w:rsidRPr="00BB1260" w:rsidTr="000041AF">
        <w:tc>
          <w:tcPr>
            <w:tcW w:w="3510" w:type="dxa"/>
          </w:tcPr>
          <w:p w:rsidR="000041AF" w:rsidRPr="00BB1260" w:rsidRDefault="000041AF" w:rsidP="00783E36">
            <w:pPr>
              <w:rPr>
                <w:rFonts w:ascii="Arial" w:hAnsi="Arial" w:cs="Arial"/>
                <w:lang w:val="nl-NL"/>
              </w:rPr>
            </w:pPr>
          </w:p>
        </w:tc>
        <w:tc>
          <w:tcPr>
            <w:tcW w:w="426" w:type="dxa"/>
          </w:tcPr>
          <w:p w:rsidR="000041AF" w:rsidRPr="00BB1260" w:rsidRDefault="000041AF" w:rsidP="00783E36">
            <w:pPr>
              <w:rPr>
                <w:rFonts w:ascii="Arial" w:hAnsi="Arial" w:cs="Arial"/>
                <w:lang w:val="nl-NL"/>
              </w:rPr>
            </w:pPr>
          </w:p>
        </w:tc>
        <w:tc>
          <w:tcPr>
            <w:tcW w:w="5352" w:type="dxa"/>
          </w:tcPr>
          <w:p w:rsidR="00295BB4" w:rsidRDefault="00295BB4" w:rsidP="00295BB4">
            <w:pPr>
              <w:rPr>
                <w:rFonts w:ascii="Arial" w:hAnsi="Arial" w:cs="Arial"/>
                <w:sz w:val="19"/>
                <w:szCs w:val="19"/>
                <w:lang w:val="nl-NL"/>
              </w:rPr>
            </w:pPr>
            <w:r>
              <w:rPr>
                <w:rFonts w:ascii="Arial" w:hAnsi="Arial" w:cs="Arial"/>
                <w:noProof/>
                <w:sz w:val="19"/>
                <w:szCs w:val="19"/>
                <w:lang w:val="nl-NL"/>
              </w:rPr>
              <w:drawing>
                <wp:anchor distT="0" distB="0" distL="114300" distR="114300" simplePos="0" relativeHeight="251659264" behindDoc="1" locked="0" layoutInCell="1" allowOverlap="1" wp14:anchorId="565DC78D" wp14:editId="66BD447C">
                  <wp:simplePos x="0" y="0"/>
                  <wp:positionH relativeFrom="column">
                    <wp:posOffset>29845</wp:posOffset>
                  </wp:positionH>
                  <wp:positionV relativeFrom="paragraph">
                    <wp:posOffset>29210</wp:posOffset>
                  </wp:positionV>
                  <wp:extent cx="2120900" cy="1413604"/>
                  <wp:effectExtent l="0" t="0" r="0" b="0"/>
                  <wp:wrapNone/>
                  <wp:docPr id="3" name="Afbeelding 3" descr="D:\VANESSA_DOCUMENTS\Werk 2005-2011\Project Blij met Stofvrij\Bakkerspolikliniek 2010 - 2011\Productschap Metingen 2011\Foto's Ambachtelijke bakkerij 3 Harms\DSC06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ANESSA_DOCUMENTS\Werk 2005-2011\Project Blij met Stofvrij\Bakkerspolikliniek 2010 - 2011\Productschap Metingen 2011\Foto's Ambachtelijke bakkerij 3 Harms\DSC0678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4454"/>
                          <a:stretch/>
                        </pic:blipFill>
                        <pic:spPr bwMode="auto">
                          <a:xfrm>
                            <a:off x="0" y="0"/>
                            <a:ext cx="2125349" cy="141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D64" w:rsidRPr="00764F59">
              <w:rPr>
                <w:rFonts w:ascii="Arial" w:hAnsi="Arial" w:cs="Arial"/>
                <w:sz w:val="19"/>
                <w:szCs w:val="19"/>
                <w:lang w:val="nl-NL"/>
              </w:rPr>
              <w:t xml:space="preserve">   </w:t>
            </w:r>
          </w:p>
          <w:p w:rsidR="00295BB4" w:rsidRDefault="00295BB4" w:rsidP="00295BB4">
            <w:pPr>
              <w:rPr>
                <w:rFonts w:ascii="Arial" w:hAnsi="Arial" w:cs="Arial"/>
                <w:sz w:val="19"/>
                <w:szCs w:val="19"/>
                <w:lang w:val="nl-NL"/>
              </w:rPr>
            </w:pPr>
          </w:p>
          <w:p w:rsidR="00295BB4" w:rsidRDefault="00295BB4" w:rsidP="00295BB4">
            <w:pPr>
              <w:rPr>
                <w:rFonts w:ascii="Arial" w:hAnsi="Arial" w:cs="Arial"/>
                <w:sz w:val="19"/>
                <w:szCs w:val="19"/>
                <w:lang w:val="nl-NL"/>
              </w:rPr>
            </w:pPr>
          </w:p>
          <w:p w:rsidR="00295BB4" w:rsidRDefault="00295BB4" w:rsidP="00295BB4">
            <w:pPr>
              <w:rPr>
                <w:rFonts w:ascii="Arial" w:hAnsi="Arial" w:cs="Arial"/>
                <w:sz w:val="19"/>
                <w:szCs w:val="19"/>
                <w:lang w:val="nl-NL"/>
              </w:rPr>
            </w:pPr>
          </w:p>
          <w:p w:rsidR="00295BB4" w:rsidRDefault="00295BB4" w:rsidP="00295BB4">
            <w:pPr>
              <w:rPr>
                <w:rFonts w:ascii="Arial" w:hAnsi="Arial" w:cs="Arial"/>
                <w:sz w:val="19"/>
                <w:szCs w:val="19"/>
                <w:lang w:val="nl-NL"/>
              </w:rPr>
            </w:pPr>
          </w:p>
          <w:p w:rsidR="00295BB4" w:rsidRDefault="00295BB4" w:rsidP="00295BB4">
            <w:pPr>
              <w:rPr>
                <w:rFonts w:ascii="Arial" w:hAnsi="Arial" w:cs="Arial"/>
                <w:sz w:val="19"/>
                <w:szCs w:val="19"/>
                <w:lang w:val="nl-NL"/>
              </w:rPr>
            </w:pPr>
          </w:p>
          <w:p w:rsidR="00295BB4" w:rsidRDefault="00295BB4" w:rsidP="00295BB4">
            <w:pPr>
              <w:rPr>
                <w:rFonts w:ascii="Arial" w:hAnsi="Arial" w:cs="Arial"/>
                <w:sz w:val="19"/>
                <w:szCs w:val="19"/>
                <w:lang w:val="nl-NL"/>
              </w:rPr>
            </w:pPr>
          </w:p>
          <w:p w:rsidR="00295BB4" w:rsidRDefault="00295BB4" w:rsidP="00295BB4">
            <w:pPr>
              <w:rPr>
                <w:rFonts w:ascii="Arial" w:hAnsi="Arial" w:cs="Arial"/>
                <w:sz w:val="19"/>
                <w:szCs w:val="19"/>
                <w:lang w:val="nl-NL"/>
              </w:rPr>
            </w:pPr>
          </w:p>
          <w:p w:rsidR="00295BB4" w:rsidRDefault="00295BB4" w:rsidP="00295BB4">
            <w:pPr>
              <w:rPr>
                <w:rFonts w:ascii="Arial" w:hAnsi="Arial" w:cs="Arial"/>
                <w:sz w:val="19"/>
                <w:szCs w:val="19"/>
                <w:lang w:val="nl-NL"/>
              </w:rPr>
            </w:pPr>
          </w:p>
          <w:p w:rsidR="00295BB4" w:rsidRDefault="00295BB4" w:rsidP="00295BB4">
            <w:pPr>
              <w:rPr>
                <w:rFonts w:ascii="Arial" w:hAnsi="Arial" w:cs="Arial"/>
                <w:sz w:val="19"/>
                <w:szCs w:val="19"/>
                <w:lang w:val="nl-NL"/>
              </w:rPr>
            </w:pPr>
          </w:p>
          <w:p w:rsidR="00295BB4" w:rsidRDefault="00295BB4" w:rsidP="00295BB4">
            <w:pPr>
              <w:rPr>
                <w:rFonts w:ascii="Arial" w:hAnsi="Arial" w:cs="Arial"/>
                <w:sz w:val="19"/>
                <w:szCs w:val="19"/>
                <w:lang w:val="nl-NL"/>
              </w:rPr>
            </w:pPr>
          </w:p>
          <w:p w:rsidR="000041AF" w:rsidRDefault="00764F59" w:rsidP="00295BB4">
            <w:pPr>
              <w:rPr>
                <w:rFonts w:ascii="Arial" w:hAnsi="Arial" w:cs="Arial"/>
                <w:sz w:val="19"/>
                <w:szCs w:val="19"/>
                <w:lang w:val="nl-NL"/>
              </w:rPr>
            </w:pPr>
            <w:r w:rsidRPr="00764F59">
              <w:rPr>
                <w:rFonts w:ascii="Arial" w:hAnsi="Arial" w:cs="Arial"/>
                <w:sz w:val="19"/>
                <w:szCs w:val="19"/>
                <w:lang w:val="nl-NL"/>
              </w:rPr>
              <w:t>Foto 1.</w:t>
            </w:r>
            <w:r>
              <w:rPr>
                <w:rFonts w:ascii="Arial" w:hAnsi="Arial" w:cs="Arial"/>
                <w:lang w:val="nl-NL"/>
              </w:rPr>
              <w:t xml:space="preserve"> </w:t>
            </w:r>
            <w:r w:rsidR="00295BB4">
              <w:rPr>
                <w:rFonts w:ascii="Arial" w:hAnsi="Arial" w:cs="Arial"/>
                <w:sz w:val="19"/>
                <w:szCs w:val="19"/>
                <w:lang w:val="nl-NL"/>
              </w:rPr>
              <w:t xml:space="preserve">Scheppen en wegen van grondstoffen uit </w:t>
            </w:r>
            <w:proofErr w:type="spellStart"/>
            <w:r w:rsidR="00295BB4">
              <w:rPr>
                <w:rFonts w:ascii="Arial" w:hAnsi="Arial" w:cs="Arial"/>
                <w:sz w:val="19"/>
                <w:szCs w:val="19"/>
                <w:lang w:val="nl-NL"/>
              </w:rPr>
              <w:t>zakgoed</w:t>
            </w:r>
            <w:proofErr w:type="spellEnd"/>
          </w:p>
          <w:p w:rsidR="00295BB4" w:rsidRDefault="00216362" w:rsidP="00295BB4">
            <w:pPr>
              <w:rPr>
                <w:rFonts w:ascii="Arial" w:hAnsi="Arial" w:cs="Arial"/>
                <w:sz w:val="19"/>
                <w:szCs w:val="19"/>
                <w:lang w:val="nl-NL"/>
              </w:rPr>
            </w:pPr>
            <w:r>
              <w:rPr>
                <w:rFonts w:ascii="Arial" w:hAnsi="Arial" w:cs="Arial"/>
                <w:noProof/>
                <w:lang w:val="nl-NL"/>
              </w:rPr>
              <w:drawing>
                <wp:anchor distT="0" distB="0" distL="114300" distR="114300" simplePos="0" relativeHeight="251660288" behindDoc="1" locked="0" layoutInCell="1" allowOverlap="1" wp14:anchorId="09EC0FF6" wp14:editId="402D075D">
                  <wp:simplePos x="0" y="0"/>
                  <wp:positionH relativeFrom="column">
                    <wp:posOffset>29845</wp:posOffset>
                  </wp:positionH>
                  <wp:positionV relativeFrom="paragraph">
                    <wp:posOffset>27939</wp:posOffset>
                  </wp:positionV>
                  <wp:extent cx="2120900" cy="1413933"/>
                  <wp:effectExtent l="0" t="0" r="0" b="0"/>
                  <wp:wrapNone/>
                  <wp:docPr id="4" name="Afbeelding 4" descr="D:\VANESSA_DOCUMENTS\Werk 2005-2011\Werkplekbezoeken\Werkplekonderzoek Delifrance\Foto's\small\DSC07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ANESSA_DOCUMENTS\Werk 2005-2011\Werkplekbezoeken\Werkplekonderzoek Delifrance\Foto's\small\DSC072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0900" cy="14139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BB4" w:rsidRDefault="00295BB4" w:rsidP="00295BB4">
            <w:pPr>
              <w:rPr>
                <w:rFonts w:ascii="Arial" w:hAnsi="Arial" w:cs="Arial"/>
                <w:sz w:val="19"/>
                <w:szCs w:val="19"/>
                <w:lang w:val="nl-NL"/>
              </w:rPr>
            </w:pPr>
          </w:p>
          <w:p w:rsidR="00295BB4" w:rsidRDefault="00295BB4" w:rsidP="00295BB4">
            <w:pPr>
              <w:rPr>
                <w:rFonts w:ascii="Arial" w:hAnsi="Arial" w:cs="Arial"/>
                <w:sz w:val="19"/>
                <w:szCs w:val="19"/>
                <w:lang w:val="nl-NL"/>
              </w:rPr>
            </w:pPr>
          </w:p>
          <w:p w:rsidR="00295BB4" w:rsidRDefault="00295BB4" w:rsidP="00295BB4">
            <w:pPr>
              <w:rPr>
                <w:rFonts w:ascii="Arial" w:hAnsi="Arial" w:cs="Arial"/>
                <w:sz w:val="19"/>
                <w:szCs w:val="19"/>
                <w:lang w:val="nl-NL"/>
              </w:rPr>
            </w:pPr>
          </w:p>
          <w:p w:rsidR="00295BB4" w:rsidRDefault="00295BB4" w:rsidP="00295BB4">
            <w:pPr>
              <w:rPr>
                <w:rFonts w:ascii="Arial" w:hAnsi="Arial" w:cs="Arial"/>
                <w:sz w:val="19"/>
                <w:szCs w:val="19"/>
                <w:lang w:val="nl-NL"/>
              </w:rPr>
            </w:pPr>
          </w:p>
          <w:p w:rsidR="00295BB4" w:rsidRDefault="00295BB4" w:rsidP="00295BB4">
            <w:pPr>
              <w:rPr>
                <w:rFonts w:ascii="Arial" w:hAnsi="Arial" w:cs="Arial"/>
                <w:sz w:val="19"/>
                <w:szCs w:val="19"/>
                <w:lang w:val="nl-NL"/>
              </w:rPr>
            </w:pPr>
          </w:p>
          <w:p w:rsidR="00295BB4" w:rsidRDefault="00295BB4" w:rsidP="00295BB4">
            <w:pPr>
              <w:rPr>
                <w:rFonts w:ascii="Arial" w:hAnsi="Arial" w:cs="Arial"/>
                <w:sz w:val="19"/>
                <w:szCs w:val="19"/>
                <w:lang w:val="nl-NL"/>
              </w:rPr>
            </w:pPr>
          </w:p>
          <w:p w:rsidR="00295BB4" w:rsidRDefault="00295BB4" w:rsidP="00295BB4">
            <w:pPr>
              <w:rPr>
                <w:rFonts w:ascii="Arial" w:hAnsi="Arial" w:cs="Arial"/>
                <w:sz w:val="19"/>
                <w:szCs w:val="19"/>
                <w:lang w:val="nl-NL"/>
              </w:rPr>
            </w:pPr>
          </w:p>
          <w:p w:rsidR="00216362" w:rsidRDefault="00216362" w:rsidP="00295BB4">
            <w:pPr>
              <w:rPr>
                <w:rFonts w:ascii="Arial" w:hAnsi="Arial" w:cs="Arial"/>
                <w:sz w:val="19"/>
                <w:szCs w:val="19"/>
                <w:lang w:val="nl-NL"/>
              </w:rPr>
            </w:pPr>
          </w:p>
          <w:p w:rsidR="00216362" w:rsidRDefault="00216362" w:rsidP="00295BB4">
            <w:pPr>
              <w:rPr>
                <w:rFonts w:ascii="Arial" w:hAnsi="Arial" w:cs="Arial"/>
                <w:sz w:val="19"/>
                <w:szCs w:val="19"/>
                <w:lang w:val="nl-NL"/>
              </w:rPr>
            </w:pPr>
          </w:p>
          <w:p w:rsidR="00216362" w:rsidRDefault="00216362" w:rsidP="00295BB4">
            <w:pPr>
              <w:rPr>
                <w:rFonts w:ascii="Arial" w:hAnsi="Arial" w:cs="Arial"/>
                <w:sz w:val="19"/>
                <w:szCs w:val="19"/>
                <w:lang w:val="nl-NL"/>
              </w:rPr>
            </w:pPr>
          </w:p>
          <w:p w:rsidR="00295BB4" w:rsidRPr="00BB1260" w:rsidRDefault="00216362" w:rsidP="00DB74A2">
            <w:pPr>
              <w:rPr>
                <w:rFonts w:ascii="Arial" w:hAnsi="Arial" w:cs="Arial"/>
                <w:lang w:val="nl-NL"/>
              </w:rPr>
            </w:pPr>
            <w:r w:rsidRPr="00764F59">
              <w:rPr>
                <w:rFonts w:ascii="Arial" w:hAnsi="Arial" w:cs="Arial"/>
                <w:sz w:val="19"/>
                <w:szCs w:val="19"/>
                <w:lang w:val="nl-NL"/>
              </w:rPr>
              <w:t xml:space="preserve">Foto </w:t>
            </w:r>
            <w:r>
              <w:rPr>
                <w:rFonts w:ascii="Arial" w:hAnsi="Arial" w:cs="Arial"/>
                <w:sz w:val="19"/>
                <w:szCs w:val="19"/>
                <w:lang w:val="nl-NL"/>
              </w:rPr>
              <w:t>2</w:t>
            </w:r>
            <w:r w:rsidRPr="00764F59">
              <w:rPr>
                <w:rFonts w:ascii="Arial" w:hAnsi="Arial" w:cs="Arial"/>
                <w:sz w:val="19"/>
                <w:szCs w:val="19"/>
                <w:lang w:val="nl-NL"/>
              </w:rPr>
              <w:t>.</w:t>
            </w:r>
            <w:r>
              <w:rPr>
                <w:rFonts w:ascii="Arial" w:hAnsi="Arial" w:cs="Arial"/>
                <w:lang w:val="nl-NL"/>
              </w:rPr>
              <w:t xml:space="preserve"> </w:t>
            </w:r>
            <w:r>
              <w:rPr>
                <w:rFonts w:ascii="Arial" w:hAnsi="Arial" w:cs="Arial"/>
                <w:sz w:val="19"/>
                <w:szCs w:val="19"/>
                <w:lang w:val="nl-NL"/>
              </w:rPr>
              <w:t xml:space="preserve">Storten van </w:t>
            </w:r>
            <w:proofErr w:type="spellStart"/>
            <w:r>
              <w:rPr>
                <w:rFonts w:ascii="Arial" w:hAnsi="Arial" w:cs="Arial"/>
                <w:sz w:val="19"/>
                <w:szCs w:val="19"/>
                <w:lang w:val="nl-NL"/>
              </w:rPr>
              <w:t>zakgoed</w:t>
            </w:r>
            <w:proofErr w:type="spellEnd"/>
            <w:r>
              <w:rPr>
                <w:rFonts w:ascii="Arial" w:hAnsi="Arial" w:cs="Arial"/>
                <w:sz w:val="19"/>
                <w:szCs w:val="19"/>
                <w:lang w:val="nl-NL"/>
              </w:rPr>
              <w:t xml:space="preserve"> </w:t>
            </w:r>
          </w:p>
        </w:tc>
      </w:tr>
    </w:tbl>
    <w:p w:rsidR="00295BB4" w:rsidRDefault="00295BB4">
      <w:pPr>
        <w:rPr>
          <w:rFonts w:ascii="Arial" w:hAnsi="Arial" w:cs="Arial"/>
          <w:noProof/>
          <w:sz w:val="19"/>
          <w:szCs w:val="19"/>
          <w:lang w:val="nl-NL"/>
        </w:rPr>
      </w:pPr>
    </w:p>
    <w:tbl>
      <w:tblPr>
        <w:tblStyle w:val="Tabelraster"/>
        <w:tblW w:w="0" w:type="auto"/>
        <w:tblLayout w:type="fixed"/>
        <w:tblLook w:val="04A0" w:firstRow="1" w:lastRow="0" w:firstColumn="1" w:lastColumn="0" w:noHBand="0" w:noVBand="1"/>
      </w:tblPr>
      <w:tblGrid>
        <w:gridCol w:w="5495"/>
        <w:gridCol w:w="567"/>
        <w:gridCol w:w="3226"/>
      </w:tblGrid>
      <w:tr w:rsidR="000041AF" w:rsidTr="00A17841">
        <w:tc>
          <w:tcPr>
            <w:tcW w:w="5495" w:type="dxa"/>
          </w:tcPr>
          <w:p w:rsidR="000041AF" w:rsidRDefault="00A17841" w:rsidP="00783E36">
            <w:pPr>
              <w:rPr>
                <w:lang w:val="nl-NL"/>
              </w:rPr>
            </w:pPr>
            <w:r>
              <w:rPr>
                <w:lang w:val="nl-NL"/>
              </w:rPr>
              <w:br w:type="page"/>
            </w:r>
            <w:bookmarkStart w:id="0" w:name="_GoBack"/>
            <w:bookmarkEnd w:id="0"/>
          </w:p>
        </w:tc>
        <w:tc>
          <w:tcPr>
            <w:tcW w:w="567" w:type="dxa"/>
          </w:tcPr>
          <w:p w:rsidR="000041AF" w:rsidRDefault="000041AF" w:rsidP="00783E36">
            <w:pPr>
              <w:rPr>
                <w:lang w:val="nl-NL"/>
              </w:rPr>
            </w:pPr>
          </w:p>
        </w:tc>
        <w:tc>
          <w:tcPr>
            <w:tcW w:w="3226" w:type="dxa"/>
          </w:tcPr>
          <w:p w:rsidR="000041AF" w:rsidRDefault="000041AF" w:rsidP="00783E36">
            <w:pPr>
              <w:rPr>
                <w:lang w:val="nl-NL"/>
              </w:rPr>
            </w:pPr>
          </w:p>
        </w:tc>
      </w:tr>
      <w:tr w:rsidR="000041AF" w:rsidTr="00A17841">
        <w:tc>
          <w:tcPr>
            <w:tcW w:w="5495" w:type="dxa"/>
          </w:tcPr>
          <w:p w:rsidR="00A17841" w:rsidRDefault="00A17841" w:rsidP="00A17841">
            <w:pPr>
              <w:rPr>
                <w:rFonts w:ascii="Arial" w:hAnsi="Arial" w:cs="Arial"/>
                <w:b/>
                <w:sz w:val="19"/>
                <w:szCs w:val="19"/>
                <w:lang w:val="nl-NL"/>
              </w:rPr>
            </w:pPr>
            <w:r>
              <w:rPr>
                <w:rFonts w:ascii="Arial" w:hAnsi="Arial" w:cs="Arial"/>
                <w:b/>
                <w:sz w:val="19"/>
                <w:szCs w:val="19"/>
                <w:lang w:val="nl-NL"/>
              </w:rPr>
              <w:t>Maatregelen gegroepeerd volgens de AH-strategie (circa 380 -390 woorden op pagina 2</w:t>
            </w:r>
          </w:p>
          <w:p w:rsidR="00A17841" w:rsidRDefault="00A17841" w:rsidP="00783E36">
            <w:pPr>
              <w:rPr>
                <w:rFonts w:ascii="Arial" w:hAnsi="Arial" w:cs="Arial"/>
                <w:b/>
                <w:bCs/>
                <w:sz w:val="18"/>
                <w:szCs w:val="18"/>
                <w:lang w:val="nl-NL"/>
              </w:rPr>
            </w:pPr>
          </w:p>
          <w:p w:rsidR="00A17841" w:rsidRDefault="00A17841" w:rsidP="00783E36">
            <w:pPr>
              <w:rPr>
                <w:rFonts w:ascii="Arial" w:hAnsi="Arial" w:cs="Arial"/>
                <w:b/>
                <w:bCs/>
                <w:sz w:val="18"/>
                <w:szCs w:val="18"/>
                <w:lang w:val="nl-NL"/>
              </w:rPr>
            </w:pPr>
          </w:p>
          <w:p w:rsidR="000041AF" w:rsidRPr="00275B58" w:rsidRDefault="000041AF" w:rsidP="00783E36">
            <w:pPr>
              <w:rPr>
                <w:rFonts w:ascii="Arial" w:hAnsi="Arial" w:cs="Arial"/>
                <w:b/>
                <w:bCs/>
                <w:sz w:val="18"/>
                <w:szCs w:val="18"/>
                <w:lang w:val="nl-NL"/>
              </w:rPr>
            </w:pPr>
          </w:p>
          <w:p w:rsidR="000041AF" w:rsidRPr="00275B58" w:rsidRDefault="000041AF" w:rsidP="00783E36">
            <w:pPr>
              <w:pStyle w:val="Lijstalinea"/>
              <w:numPr>
                <w:ilvl w:val="0"/>
                <w:numId w:val="6"/>
              </w:numPr>
              <w:ind w:left="426" w:hanging="426"/>
              <w:rPr>
                <w:rFonts w:ascii="Arial" w:hAnsi="Arial" w:cs="Arial"/>
                <w:sz w:val="18"/>
                <w:szCs w:val="18"/>
                <w:lang w:val="nl-NL"/>
              </w:rPr>
            </w:pPr>
          </w:p>
          <w:p w:rsidR="000041AF" w:rsidRPr="00275B58" w:rsidRDefault="000041AF" w:rsidP="00783E36">
            <w:pPr>
              <w:pStyle w:val="Lijstalinea"/>
              <w:numPr>
                <w:ilvl w:val="0"/>
                <w:numId w:val="6"/>
              </w:numPr>
              <w:ind w:left="426" w:hanging="426"/>
              <w:rPr>
                <w:rFonts w:ascii="Arial" w:hAnsi="Arial" w:cs="Arial"/>
                <w:sz w:val="18"/>
                <w:szCs w:val="18"/>
                <w:lang w:val="nl-NL"/>
              </w:rPr>
            </w:pPr>
          </w:p>
          <w:p w:rsidR="000041AF" w:rsidRDefault="000041AF" w:rsidP="00783E36">
            <w:pPr>
              <w:rPr>
                <w:rFonts w:ascii="Arial" w:hAnsi="Arial" w:cs="Arial"/>
                <w:b/>
                <w:bCs/>
                <w:sz w:val="18"/>
                <w:szCs w:val="18"/>
                <w:lang w:val="nl-NL"/>
              </w:rPr>
            </w:pPr>
          </w:p>
          <w:p w:rsidR="000041AF" w:rsidRPr="00A17841" w:rsidRDefault="000041AF" w:rsidP="00A17841">
            <w:pPr>
              <w:rPr>
                <w:lang w:val="nl-NL"/>
              </w:rPr>
            </w:pPr>
          </w:p>
        </w:tc>
        <w:tc>
          <w:tcPr>
            <w:tcW w:w="567" w:type="dxa"/>
          </w:tcPr>
          <w:p w:rsidR="000041AF" w:rsidRDefault="000041AF" w:rsidP="00783E36">
            <w:pPr>
              <w:rPr>
                <w:lang w:val="nl-NL"/>
              </w:rPr>
            </w:pPr>
          </w:p>
        </w:tc>
        <w:tc>
          <w:tcPr>
            <w:tcW w:w="3226" w:type="dxa"/>
          </w:tcPr>
          <w:p w:rsidR="000041AF" w:rsidRDefault="000041AF" w:rsidP="00783E36">
            <w:pPr>
              <w:autoSpaceDE w:val="0"/>
              <w:autoSpaceDN w:val="0"/>
              <w:adjustRightInd w:val="0"/>
              <w:ind w:left="176"/>
              <w:rPr>
                <w:rFonts w:ascii="Arial,Bold" w:hAnsi="Arial,Bold" w:cs="Arial,Bold"/>
                <w:b/>
                <w:bCs/>
                <w:sz w:val="20"/>
                <w:szCs w:val="20"/>
                <w:lang w:val="nl-NL" w:eastAsia="en-US"/>
              </w:rPr>
            </w:pPr>
            <w:r w:rsidRPr="00275B58">
              <w:rPr>
                <w:rFonts w:ascii="Arial,Bold" w:hAnsi="Arial,Bold" w:cs="Arial,Bold"/>
                <w:b/>
                <w:bCs/>
                <w:sz w:val="20"/>
                <w:szCs w:val="20"/>
                <w:lang w:val="nl-NL" w:eastAsia="en-US"/>
              </w:rPr>
              <w:t>Checklist voor de</w:t>
            </w:r>
            <w:r>
              <w:rPr>
                <w:rFonts w:ascii="Arial,Bold" w:hAnsi="Arial,Bold" w:cs="Arial,Bold"/>
                <w:b/>
                <w:bCs/>
                <w:sz w:val="20"/>
                <w:szCs w:val="20"/>
                <w:lang w:val="nl-NL" w:eastAsia="en-US"/>
              </w:rPr>
              <w:t xml:space="preserve"> </w:t>
            </w:r>
            <w:r w:rsidRPr="00275B58">
              <w:rPr>
                <w:rFonts w:ascii="Arial,Bold" w:hAnsi="Arial,Bold" w:cs="Arial,Bold"/>
                <w:b/>
                <w:bCs/>
                <w:sz w:val="20"/>
                <w:szCs w:val="20"/>
                <w:lang w:val="nl-NL" w:eastAsia="en-US"/>
              </w:rPr>
              <w:t>werknemer voor een</w:t>
            </w:r>
            <w:r>
              <w:rPr>
                <w:rFonts w:ascii="Arial,Bold" w:hAnsi="Arial,Bold" w:cs="Arial,Bold"/>
                <w:b/>
                <w:bCs/>
                <w:sz w:val="20"/>
                <w:szCs w:val="20"/>
                <w:lang w:val="nl-NL" w:eastAsia="en-US"/>
              </w:rPr>
              <w:t xml:space="preserve"> </w:t>
            </w:r>
            <w:r w:rsidRPr="00275B58">
              <w:rPr>
                <w:rFonts w:ascii="Arial,Bold" w:hAnsi="Arial,Bold" w:cs="Arial,Bold"/>
                <w:b/>
                <w:bCs/>
                <w:sz w:val="20"/>
                <w:szCs w:val="20"/>
                <w:lang w:val="nl-NL" w:eastAsia="en-US"/>
              </w:rPr>
              <w:t>optimaal gebruik van de</w:t>
            </w:r>
            <w:r>
              <w:rPr>
                <w:rFonts w:ascii="Arial,Bold" w:hAnsi="Arial,Bold" w:cs="Arial,Bold"/>
                <w:b/>
                <w:bCs/>
                <w:sz w:val="20"/>
                <w:szCs w:val="20"/>
                <w:lang w:val="nl-NL" w:eastAsia="en-US"/>
              </w:rPr>
              <w:t xml:space="preserve"> </w:t>
            </w:r>
            <w:r w:rsidRPr="00275B58">
              <w:rPr>
                <w:rFonts w:ascii="Arial,Bold" w:hAnsi="Arial,Bold" w:cs="Arial,Bold"/>
                <w:b/>
                <w:bCs/>
                <w:sz w:val="20"/>
                <w:szCs w:val="20"/>
                <w:lang w:val="nl-NL" w:eastAsia="en-US"/>
              </w:rPr>
              <w:t>preventiemaatregelen.</w:t>
            </w:r>
          </w:p>
          <w:p w:rsidR="000041AF" w:rsidRDefault="000041AF" w:rsidP="00783E36">
            <w:pPr>
              <w:autoSpaceDE w:val="0"/>
              <w:autoSpaceDN w:val="0"/>
              <w:adjustRightInd w:val="0"/>
              <w:ind w:left="176"/>
              <w:rPr>
                <w:rFonts w:ascii="Arial,Bold" w:hAnsi="Arial,Bold" w:cs="Arial,Bold"/>
                <w:b/>
                <w:bCs/>
                <w:sz w:val="20"/>
                <w:szCs w:val="20"/>
                <w:lang w:val="nl-NL" w:eastAsia="en-US"/>
              </w:rPr>
            </w:pPr>
          </w:p>
          <w:p w:rsidR="00A17841" w:rsidRPr="00275B58" w:rsidRDefault="00A17841" w:rsidP="00783E36">
            <w:pPr>
              <w:autoSpaceDE w:val="0"/>
              <w:autoSpaceDN w:val="0"/>
              <w:adjustRightInd w:val="0"/>
              <w:ind w:left="176"/>
              <w:rPr>
                <w:rFonts w:ascii="Arial,Bold" w:hAnsi="Arial,Bold" w:cs="Arial,Bold"/>
                <w:b/>
                <w:bCs/>
                <w:sz w:val="20"/>
                <w:szCs w:val="20"/>
                <w:lang w:val="nl-NL" w:eastAsia="en-US"/>
              </w:rPr>
            </w:pPr>
            <w:proofErr w:type="spellStart"/>
            <w:r>
              <w:rPr>
                <w:rFonts w:ascii="Arial,Bold" w:hAnsi="Arial,Bold" w:cs="Arial,Bold"/>
                <w:b/>
                <w:bCs/>
                <w:sz w:val="20"/>
                <w:szCs w:val="20"/>
                <w:lang w:val="nl-NL" w:eastAsia="en-US"/>
              </w:rPr>
              <w:t>Cica</w:t>
            </w:r>
            <w:proofErr w:type="spellEnd"/>
            <w:r>
              <w:rPr>
                <w:rFonts w:ascii="Arial,Bold" w:hAnsi="Arial,Bold" w:cs="Arial,Bold"/>
                <w:b/>
                <w:bCs/>
                <w:sz w:val="20"/>
                <w:szCs w:val="20"/>
                <w:lang w:val="nl-NL" w:eastAsia="en-US"/>
              </w:rPr>
              <w:t xml:space="preserve"> 150 – 200 woorden</w:t>
            </w:r>
          </w:p>
          <w:p w:rsidR="000041AF" w:rsidRPr="000041AF" w:rsidRDefault="000041AF" w:rsidP="00783E36">
            <w:pPr>
              <w:autoSpaceDE w:val="0"/>
              <w:autoSpaceDN w:val="0"/>
              <w:adjustRightInd w:val="0"/>
              <w:ind w:left="601" w:hanging="426"/>
              <w:rPr>
                <w:rFonts w:ascii="Arial" w:hAnsi="Arial" w:cs="Arial"/>
                <w:b/>
                <w:bCs/>
                <w:sz w:val="18"/>
                <w:szCs w:val="18"/>
                <w:lang w:val="nl-NL" w:eastAsia="en-US"/>
              </w:rPr>
            </w:pPr>
          </w:p>
          <w:p w:rsidR="000041AF" w:rsidRPr="000041AF" w:rsidRDefault="00A17841" w:rsidP="00783E36">
            <w:pPr>
              <w:pStyle w:val="Lijstalinea"/>
              <w:numPr>
                <w:ilvl w:val="0"/>
                <w:numId w:val="14"/>
              </w:numPr>
              <w:autoSpaceDE w:val="0"/>
              <w:autoSpaceDN w:val="0"/>
              <w:adjustRightInd w:val="0"/>
              <w:ind w:left="601" w:hanging="426"/>
              <w:rPr>
                <w:rFonts w:ascii="Arial" w:hAnsi="Arial" w:cs="Arial"/>
                <w:b/>
                <w:bCs/>
                <w:sz w:val="18"/>
                <w:szCs w:val="18"/>
                <w:lang w:val="nl-NL" w:eastAsia="en-US"/>
              </w:rPr>
            </w:pPr>
            <w:r>
              <w:rPr>
                <w:rFonts w:ascii="Arial" w:hAnsi="Arial" w:cs="Arial"/>
                <w:b/>
                <w:bCs/>
                <w:sz w:val="18"/>
                <w:szCs w:val="18"/>
                <w:lang w:val="nl-NL" w:eastAsia="en-US"/>
              </w:rPr>
              <w:t>1e</w:t>
            </w:r>
          </w:p>
          <w:p w:rsidR="000041AF" w:rsidRPr="000041AF" w:rsidRDefault="000041AF" w:rsidP="00783E36">
            <w:pPr>
              <w:autoSpaceDE w:val="0"/>
              <w:autoSpaceDN w:val="0"/>
              <w:adjustRightInd w:val="0"/>
              <w:ind w:left="601" w:hanging="426"/>
              <w:rPr>
                <w:rFonts w:ascii="Arial" w:hAnsi="Arial" w:cs="Arial"/>
                <w:b/>
                <w:bCs/>
                <w:sz w:val="18"/>
                <w:szCs w:val="18"/>
                <w:lang w:val="nl-NL" w:eastAsia="en-US"/>
              </w:rPr>
            </w:pPr>
          </w:p>
          <w:p w:rsidR="000041AF" w:rsidRPr="000041AF" w:rsidRDefault="00A17841" w:rsidP="00783E36">
            <w:pPr>
              <w:pStyle w:val="Lijstalinea"/>
              <w:numPr>
                <w:ilvl w:val="0"/>
                <w:numId w:val="14"/>
              </w:numPr>
              <w:autoSpaceDE w:val="0"/>
              <w:autoSpaceDN w:val="0"/>
              <w:adjustRightInd w:val="0"/>
              <w:ind w:left="601" w:hanging="426"/>
              <w:rPr>
                <w:rFonts w:ascii="Arial" w:hAnsi="Arial" w:cs="Arial"/>
                <w:b/>
                <w:bCs/>
                <w:sz w:val="18"/>
                <w:szCs w:val="18"/>
                <w:lang w:val="nl-NL" w:eastAsia="en-US"/>
              </w:rPr>
            </w:pPr>
            <w:r>
              <w:rPr>
                <w:rFonts w:ascii="Arial" w:hAnsi="Arial" w:cs="Arial"/>
                <w:b/>
                <w:bCs/>
                <w:sz w:val="18"/>
                <w:szCs w:val="18"/>
                <w:lang w:val="nl-NL" w:eastAsia="en-US"/>
              </w:rPr>
              <w:t>2e</w:t>
            </w:r>
          </w:p>
          <w:p w:rsidR="000041AF" w:rsidRPr="000041AF" w:rsidRDefault="000041AF" w:rsidP="00783E36">
            <w:pPr>
              <w:autoSpaceDE w:val="0"/>
              <w:autoSpaceDN w:val="0"/>
              <w:adjustRightInd w:val="0"/>
              <w:ind w:left="601" w:hanging="426"/>
              <w:rPr>
                <w:rFonts w:ascii="Arial" w:hAnsi="Arial" w:cs="Arial"/>
                <w:sz w:val="18"/>
                <w:szCs w:val="18"/>
                <w:lang w:val="en-US" w:eastAsia="en-US"/>
              </w:rPr>
            </w:pPr>
          </w:p>
          <w:p w:rsidR="000041AF" w:rsidRPr="000041AF" w:rsidRDefault="00A17841" w:rsidP="00783E36">
            <w:pPr>
              <w:pStyle w:val="Lijstalinea"/>
              <w:numPr>
                <w:ilvl w:val="0"/>
                <w:numId w:val="14"/>
              </w:numPr>
              <w:autoSpaceDE w:val="0"/>
              <w:autoSpaceDN w:val="0"/>
              <w:adjustRightInd w:val="0"/>
              <w:ind w:left="601" w:hanging="426"/>
              <w:rPr>
                <w:rFonts w:ascii="Arial" w:hAnsi="Arial" w:cs="Arial"/>
                <w:b/>
                <w:bCs/>
                <w:sz w:val="18"/>
                <w:szCs w:val="18"/>
                <w:lang w:val="nl-NL" w:eastAsia="en-US"/>
              </w:rPr>
            </w:pPr>
            <w:r>
              <w:rPr>
                <w:rFonts w:ascii="Arial" w:hAnsi="Arial" w:cs="Arial"/>
                <w:b/>
                <w:bCs/>
                <w:sz w:val="18"/>
                <w:szCs w:val="18"/>
                <w:lang w:val="nl-NL" w:eastAsia="en-US"/>
              </w:rPr>
              <w:t>3e</w:t>
            </w:r>
          </w:p>
          <w:p w:rsidR="000041AF" w:rsidRPr="000041AF" w:rsidRDefault="000041AF" w:rsidP="00783E36">
            <w:pPr>
              <w:autoSpaceDE w:val="0"/>
              <w:autoSpaceDN w:val="0"/>
              <w:adjustRightInd w:val="0"/>
              <w:ind w:left="601" w:hanging="426"/>
              <w:rPr>
                <w:rFonts w:ascii="Arial" w:hAnsi="Arial" w:cs="Arial"/>
                <w:sz w:val="18"/>
                <w:szCs w:val="18"/>
                <w:lang w:val="nl-NL" w:eastAsia="en-US"/>
              </w:rPr>
            </w:pPr>
          </w:p>
          <w:p w:rsidR="000041AF" w:rsidRDefault="00A17841" w:rsidP="00783E36">
            <w:pPr>
              <w:pStyle w:val="Lijstalinea"/>
              <w:numPr>
                <w:ilvl w:val="0"/>
                <w:numId w:val="14"/>
              </w:numPr>
              <w:autoSpaceDE w:val="0"/>
              <w:autoSpaceDN w:val="0"/>
              <w:adjustRightInd w:val="0"/>
              <w:ind w:left="601" w:hanging="426"/>
              <w:rPr>
                <w:rFonts w:ascii="Arial" w:hAnsi="Arial" w:cs="Arial"/>
                <w:b/>
                <w:bCs/>
                <w:sz w:val="18"/>
                <w:szCs w:val="18"/>
                <w:lang w:val="nl-NL" w:eastAsia="en-US"/>
              </w:rPr>
            </w:pPr>
            <w:proofErr w:type="spellStart"/>
            <w:r>
              <w:rPr>
                <w:rFonts w:ascii="Arial" w:hAnsi="Arial" w:cs="Arial"/>
                <w:b/>
                <w:bCs/>
                <w:sz w:val="18"/>
                <w:szCs w:val="18"/>
                <w:lang w:val="nl-NL" w:eastAsia="en-US"/>
              </w:rPr>
              <w:t>Etc</w:t>
            </w:r>
            <w:proofErr w:type="spellEnd"/>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Default="00A17841" w:rsidP="00A17841">
            <w:pPr>
              <w:autoSpaceDE w:val="0"/>
              <w:autoSpaceDN w:val="0"/>
              <w:adjustRightInd w:val="0"/>
              <w:rPr>
                <w:rFonts w:ascii="Arial" w:hAnsi="Arial" w:cs="Arial"/>
                <w:b/>
                <w:bCs/>
                <w:sz w:val="18"/>
                <w:szCs w:val="18"/>
                <w:lang w:val="nl-NL" w:eastAsia="en-US"/>
              </w:rPr>
            </w:pPr>
          </w:p>
          <w:p w:rsidR="00A17841" w:rsidRPr="00A17841" w:rsidRDefault="00A17841" w:rsidP="00A17841">
            <w:pPr>
              <w:autoSpaceDE w:val="0"/>
              <w:autoSpaceDN w:val="0"/>
              <w:adjustRightInd w:val="0"/>
              <w:rPr>
                <w:rFonts w:ascii="Arial" w:hAnsi="Arial" w:cs="Arial"/>
                <w:b/>
                <w:bCs/>
                <w:sz w:val="18"/>
                <w:szCs w:val="18"/>
                <w:lang w:val="nl-NL" w:eastAsia="en-US"/>
              </w:rPr>
            </w:pPr>
          </w:p>
          <w:p w:rsidR="000041AF" w:rsidRPr="00A17841" w:rsidRDefault="000041AF" w:rsidP="00A17841">
            <w:pPr>
              <w:autoSpaceDE w:val="0"/>
              <w:autoSpaceDN w:val="0"/>
              <w:adjustRightInd w:val="0"/>
              <w:rPr>
                <w:lang w:val="nl-NL"/>
              </w:rPr>
            </w:pPr>
          </w:p>
        </w:tc>
      </w:tr>
      <w:tr w:rsidR="000041AF" w:rsidTr="00A17841">
        <w:tc>
          <w:tcPr>
            <w:tcW w:w="5495" w:type="dxa"/>
          </w:tcPr>
          <w:p w:rsidR="000041AF" w:rsidRDefault="000041AF" w:rsidP="00783E36">
            <w:pPr>
              <w:rPr>
                <w:lang w:val="nl-NL"/>
              </w:rPr>
            </w:pPr>
          </w:p>
        </w:tc>
        <w:tc>
          <w:tcPr>
            <w:tcW w:w="567" w:type="dxa"/>
          </w:tcPr>
          <w:p w:rsidR="000041AF" w:rsidRDefault="000041AF" w:rsidP="00783E36">
            <w:pPr>
              <w:rPr>
                <w:lang w:val="nl-NL"/>
              </w:rPr>
            </w:pPr>
          </w:p>
        </w:tc>
        <w:tc>
          <w:tcPr>
            <w:tcW w:w="3226" w:type="dxa"/>
          </w:tcPr>
          <w:p w:rsidR="000041AF" w:rsidRDefault="000041AF" w:rsidP="00783E36">
            <w:pPr>
              <w:rPr>
                <w:lang w:val="nl-NL"/>
              </w:rPr>
            </w:pPr>
          </w:p>
        </w:tc>
      </w:tr>
    </w:tbl>
    <w:p w:rsidR="00CE3F53" w:rsidRPr="00BB1260" w:rsidRDefault="00CE3F53">
      <w:pPr>
        <w:rPr>
          <w:lang w:val="nl-NL"/>
        </w:rPr>
      </w:pPr>
    </w:p>
    <w:sectPr w:rsidR="00CE3F53" w:rsidRPr="00BB1260" w:rsidSect="006405BE">
      <w:headerReference w:type="default" r:id="rId10"/>
      <w:footerReference w:type="default" r:id="rId11"/>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B7" w:rsidRDefault="006A05B7" w:rsidP="002606F6">
      <w:r>
        <w:separator/>
      </w:r>
    </w:p>
  </w:endnote>
  <w:endnote w:type="continuationSeparator" w:id="0">
    <w:p w:rsidR="006A05B7" w:rsidRDefault="006A05B7" w:rsidP="0026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i/>
        <w:sz w:val="20"/>
        <w:szCs w:val="20"/>
      </w:rPr>
      <w:id w:val="20854376"/>
      <w:docPartObj>
        <w:docPartGallery w:val="Page Numbers (Bottom of Page)"/>
        <w:docPartUnique/>
      </w:docPartObj>
    </w:sdtPr>
    <w:sdtEndPr/>
    <w:sdtContent>
      <w:sdt>
        <w:sdtPr>
          <w:rPr>
            <w:rFonts w:ascii="Arial" w:hAnsi="Arial" w:cs="Arial"/>
            <w:i/>
            <w:sz w:val="20"/>
            <w:szCs w:val="20"/>
          </w:rPr>
          <w:id w:val="565050523"/>
          <w:docPartObj>
            <w:docPartGallery w:val="Page Numbers (Top of Page)"/>
            <w:docPartUnique/>
          </w:docPartObj>
        </w:sdtPr>
        <w:sdtEndPr/>
        <w:sdtContent>
          <w:p w:rsidR="00BB3D64" w:rsidRPr="00532C3E" w:rsidRDefault="00BB3D64">
            <w:pPr>
              <w:pStyle w:val="Voettekst"/>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2606F6" w:rsidRPr="002606F6" w:rsidRDefault="00C04DD3">
            <w:pPr>
              <w:pStyle w:val="Voettekst"/>
              <w:rPr>
                <w:rFonts w:ascii="Arial" w:hAnsi="Arial" w:cs="Arial"/>
                <w:i/>
                <w:sz w:val="20"/>
                <w:szCs w:val="20"/>
                <w:lang w:val="nl-NL"/>
              </w:rPr>
            </w:pPr>
            <w:r w:rsidRPr="002C0F2A">
              <w:rPr>
                <w:rFonts w:ascii="Arial" w:hAnsi="Arial" w:cs="Arial"/>
                <w:i/>
                <w:sz w:val="20"/>
                <w:szCs w:val="20"/>
                <w:lang w:val="nl-NL"/>
              </w:rPr>
              <w:t xml:space="preserve">Versie 1.0 - </w:t>
            </w:r>
            <w:proofErr w:type="gramStart"/>
            <w:r w:rsidR="002606F6" w:rsidRPr="002606F6">
              <w:rPr>
                <w:rFonts w:ascii="Arial" w:hAnsi="Arial" w:cs="Arial"/>
                <w:i/>
                <w:sz w:val="20"/>
                <w:szCs w:val="20"/>
                <w:lang w:val="nl-NL"/>
              </w:rPr>
              <w:t>September</w:t>
            </w:r>
            <w:proofErr w:type="gramEnd"/>
            <w:r w:rsidR="002606F6" w:rsidRPr="002606F6">
              <w:rPr>
                <w:rFonts w:ascii="Arial" w:hAnsi="Arial" w:cs="Arial"/>
                <w:i/>
                <w:sz w:val="20"/>
                <w:szCs w:val="20"/>
                <w:lang w:val="nl-NL"/>
              </w:rPr>
              <w:t xml:space="preserve"> 2011</w:t>
            </w:r>
            <w:r w:rsidR="002606F6" w:rsidRPr="002606F6">
              <w:rPr>
                <w:rFonts w:ascii="Arial" w:hAnsi="Arial" w:cs="Arial"/>
                <w:i/>
                <w:sz w:val="20"/>
                <w:szCs w:val="20"/>
                <w:lang w:val="nl-NL"/>
              </w:rPr>
              <w:tab/>
              <w:t>Maatregelblad x.x.1</w:t>
            </w:r>
            <w:r w:rsidR="002606F6" w:rsidRPr="002606F6">
              <w:rPr>
                <w:rFonts w:ascii="Arial" w:hAnsi="Arial" w:cs="Arial"/>
                <w:i/>
                <w:sz w:val="20"/>
                <w:szCs w:val="20"/>
                <w:lang w:val="nl-NL"/>
              </w:rPr>
              <w:tab/>
              <w:t xml:space="preserve">Pagina </w:t>
            </w:r>
            <w:r w:rsidR="00135B2C" w:rsidRPr="002606F6">
              <w:rPr>
                <w:rFonts w:ascii="Arial" w:hAnsi="Arial" w:cs="Arial"/>
                <w:i/>
                <w:sz w:val="20"/>
                <w:szCs w:val="20"/>
              </w:rPr>
              <w:fldChar w:fldCharType="begin"/>
            </w:r>
            <w:r w:rsidR="002606F6" w:rsidRPr="002606F6">
              <w:rPr>
                <w:rFonts w:ascii="Arial" w:hAnsi="Arial" w:cs="Arial"/>
                <w:i/>
                <w:sz w:val="20"/>
                <w:szCs w:val="20"/>
                <w:lang w:val="nl-NL"/>
              </w:rPr>
              <w:instrText xml:space="preserve"> PAGE </w:instrText>
            </w:r>
            <w:r w:rsidR="00135B2C" w:rsidRPr="002606F6">
              <w:rPr>
                <w:rFonts w:ascii="Arial" w:hAnsi="Arial" w:cs="Arial"/>
                <w:i/>
                <w:sz w:val="20"/>
                <w:szCs w:val="20"/>
              </w:rPr>
              <w:fldChar w:fldCharType="separate"/>
            </w:r>
            <w:r w:rsidR="00B138B2">
              <w:rPr>
                <w:rFonts w:ascii="Arial" w:hAnsi="Arial" w:cs="Arial"/>
                <w:i/>
                <w:noProof/>
                <w:sz w:val="20"/>
                <w:szCs w:val="20"/>
                <w:lang w:val="nl-NL"/>
              </w:rPr>
              <w:t>3</w:t>
            </w:r>
            <w:r w:rsidR="00135B2C" w:rsidRPr="002606F6">
              <w:rPr>
                <w:rFonts w:ascii="Arial" w:hAnsi="Arial" w:cs="Arial"/>
                <w:i/>
                <w:sz w:val="20"/>
                <w:szCs w:val="20"/>
              </w:rPr>
              <w:fldChar w:fldCharType="end"/>
            </w:r>
            <w:r w:rsidR="002606F6" w:rsidRPr="002606F6">
              <w:rPr>
                <w:rFonts w:ascii="Arial" w:hAnsi="Arial" w:cs="Arial"/>
                <w:i/>
                <w:sz w:val="20"/>
                <w:szCs w:val="20"/>
                <w:lang w:val="nl-NL"/>
              </w:rPr>
              <w:t xml:space="preserve"> van </w:t>
            </w:r>
            <w:r w:rsidR="00135B2C" w:rsidRPr="002606F6">
              <w:rPr>
                <w:rFonts w:ascii="Arial" w:hAnsi="Arial" w:cs="Arial"/>
                <w:i/>
                <w:sz w:val="20"/>
                <w:szCs w:val="20"/>
              </w:rPr>
              <w:fldChar w:fldCharType="begin"/>
            </w:r>
            <w:r w:rsidR="002606F6" w:rsidRPr="002606F6">
              <w:rPr>
                <w:rFonts w:ascii="Arial" w:hAnsi="Arial" w:cs="Arial"/>
                <w:i/>
                <w:sz w:val="20"/>
                <w:szCs w:val="20"/>
                <w:lang w:val="nl-NL"/>
              </w:rPr>
              <w:instrText xml:space="preserve"> NUMPAGES  </w:instrText>
            </w:r>
            <w:r w:rsidR="00135B2C" w:rsidRPr="002606F6">
              <w:rPr>
                <w:rFonts w:ascii="Arial" w:hAnsi="Arial" w:cs="Arial"/>
                <w:i/>
                <w:sz w:val="20"/>
                <w:szCs w:val="20"/>
              </w:rPr>
              <w:fldChar w:fldCharType="separate"/>
            </w:r>
            <w:r w:rsidR="00B138B2">
              <w:rPr>
                <w:rFonts w:ascii="Arial" w:hAnsi="Arial" w:cs="Arial"/>
                <w:i/>
                <w:noProof/>
                <w:sz w:val="20"/>
                <w:szCs w:val="20"/>
                <w:lang w:val="nl-NL"/>
              </w:rPr>
              <w:t>3</w:t>
            </w:r>
            <w:r w:rsidR="00135B2C" w:rsidRPr="002606F6">
              <w:rPr>
                <w:rFonts w:ascii="Arial" w:hAnsi="Arial" w:cs="Arial"/>
                <w:i/>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B7" w:rsidRDefault="006A05B7" w:rsidP="002606F6">
      <w:r>
        <w:separator/>
      </w:r>
    </w:p>
  </w:footnote>
  <w:footnote w:type="continuationSeparator" w:id="0">
    <w:p w:rsidR="006A05B7" w:rsidRDefault="006A05B7" w:rsidP="00260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64" w:rsidRPr="006F40CF" w:rsidRDefault="00BB3D64">
    <w:pPr>
      <w:pStyle w:val="Koptekst"/>
      <w:rPr>
        <w:rFonts w:ascii="Arial" w:hAnsi="Arial" w:cs="Arial"/>
        <w:i/>
        <w:sz w:val="20"/>
        <w:szCs w:val="20"/>
        <w:lang w:val="nl-NL"/>
      </w:rPr>
    </w:pPr>
    <w:r>
      <w:rPr>
        <w:rFonts w:ascii="Arial" w:hAnsi="Arial" w:cs="Arial"/>
        <w:i/>
        <w:noProof/>
        <w:sz w:val="20"/>
        <w:szCs w:val="20"/>
        <w:lang w:val="nl-NL"/>
      </w:rPr>
      <w:drawing>
        <wp:inline distT="0" distB="0" distL="0" distR="0">
          <wp:extent cx="1460207" cy="180000"/>
          <wp:effectExtent l="19050" t="0" r="6643" b="0"/>
          <wp:docPr id="1" name="Afbeelding 0" descr="Logo - VNO en FNV gecombine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VNO en FNV gecombineerd.jpg"/>
                  <pic:cNvPicPr/>
                </pic:nvPicPr>
                <pic:blipFill>
                  <a:blip r:embed="rId1"/>
                  <a:stretch>
                    <a:fillRect/>
                  </a:stretch>
                </pic:blipFill>
                <pic:spPr>
                  <a:xfrm>
                    <a:off x="0" y="0"/>
                    <a:ext cx="1460207" cy="180000"/>
                  </a:xfrm>
                  <a:prstGeom prst="rect">
                    <a:avLst/>
                  </a:prstGeom>
                </pic:spPr>
              </pic:pic>
            </a:graphicData>
          </a:graphic>
        </wp:inline>
      </w:drawing>
    </w:r>
    <w:r>
      <w:rPr>
        <w:rFonts w:ascii="Arial" w:hAnsi="Arial" w:cs="Arial"/>
        <w:i/>
        <w:sz w:val="20"/>
        <w:szCs w:val="20"/>
        <w:lang w:val="nl-NL"/>
      </w:rPr>
      <w:tab/>
    </w:r>
    <w:r>
      <w:rPr>
        <w:rFonts w:ascii="Arial" w:hAnsi="Arial" w:cs="Arial"/>
        <w:i/>
        <w:sz w:val="20"/>
        <w:szCs w:val="20"/>
        <w:lang w:val="nl-NL"/>
      </w:rPr>
      <w:tab/>
    </w:r>
    <w:r w:rsidR="006F40CF" w:rsidRPr="006F40CF">
      <w:rPr>
        <w:rFonts w:ascii="Arial" w:hAnsi="Arial" w:cs="Arial"/>
        <w:i/>
        <w:sz w:val="20"/>
        <w:szCs w:val="20"/>
        <w:lang w:val="nl-NL"/>
      </w:rPr>
      <w:t>Leidraad Inhaleerbare Allergenen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F18"/>
    <w:multiLevelType w:val="hybridMultilevel"/>
    <w:tmpl w:val="03AA0D28"/>
    <w:lvl w:ilvl="0" w:tplc="3942F7CA">
      <w:start w:val="1"/>
      <w:numFmt w:val="bullet"/>
      <w:lvlText w:val=""/>
      <w:lvlJc w:val="left"/>
      <w:pPr>
        <w:ind w:left="1080" w:hanging="360"/>
      </w:pPr>
      <w:rPr>
        <w:rFonts w:ascii="Arial" w:hAnsi="Arial" w:cs="Aria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71E37"/>
    <w:multiLevelType w:val="hybridMultilevel"/>
    <w:tmpl w:val="A2F8B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E2649"/>
    <w:multiLevelType w:val="hybridMultilevel"/>
    <w:tmpl w:val="E34A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80C67"/>
    <w:multiLevelType w:val="hybridMultilevel"/>
    <w:tmpl w:val="10B687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3F4DF9"/>
    <w:multiLevelType w:val="hybridMultilevel"/>
    <w:tmpl w:val="FA98624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4C462C"/>
    <w:multiLevelType w:val="hybridMultilevel"/>
    <w:tmpl w:val="7A14E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9174B5"/>
    <w:multiLevelType w:val="hybridMultilevel"/>
    <w:tmpl w:val="3D426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9086D"/>
    <w:multiLevelType w:val="hybridMultilevel"/>
    <w:tmpl w:val="C7EE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D02FA"/>
    <w:multiLevelType w:val="hybridMultilevel"/>
    <w:tmpl w:val="A8C86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8752B"/>
    <w:multiLevelType w:val="hybridMultilevel"/>
    <w:tmpl w:val="80780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06659"/>
    <w:multiLevelType w:val="hybridMultilevel"/>
    <w:tmpl w:val="6A466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0149F"/>
    <w:multiLevelType w:val="hybridMultilevel"/>
    <w:tmpl w:val="8D08F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6B109A"/>
    <w:multiLevelType w:val="hybridMultilevel"/>
    <w:tmpl w:val="0A663A44"/>
    <w:lvl w:ilvl="0" w:tplc="547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6608B8"/>
    <w:multiLevelType w:val="hybridMultilevel"/>
    <w:tmpl w:val="782EE724"/>
    <w:lvl w:ilvl="0" w:tplc="BA143446">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A011C5"/>
    <w:multiLevelType w:val="hybridMultilevel"/>
    <w:tmpl w:val="E5628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61202"/>
    <w:multiLevelType w:val="hybridMultilevel"/>
    <w:tmpl w:val="1A1E3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5"/>
  </w:num>
  <w:num w:numId="5">
    <w:abstractNumId w:val="8"/>
  </w:num>
  <w:num w:numId="6">
    <w:abstractNumId w:val="9"/>
  </w:num>
  <w:num w:numId="7">
    <w:abstractNumId w:val="6"/>
  </w:num>
  <w:num w:numId="8">
    <w:abstractNumId w:val="7"/>
  </w:num>
  <w:num w:numId="9">
    <w:abstractNumId w:val="2"/>
  </w:num>
  <w:num w:numId="10">
    <w:abstractNumId w:val="13"/>
  </w:num>
  <w:num w:numId="11">
    <w:abstractNumId w:val="14"/>
  </w:num>
  <w:num w:numId="12">
    <w:abstractNumId w:val="15"/>
  </w:num>
  <w:num w:numId="13">
    <w:abstractNumId w:val="12"/>
  </w:num>
  <w:num w:numId="14">
    <w:abstractNumId w:val="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60"/>
    <w:rsid w:val="000041AF"/>
    <w:rsid w:val="00021274"/>
    <w:rsid w:val="00022CD7"/>
    <w:rsid w:val="000B6EDC"/>
    <w:rsid w:val="000C36D0"/>
    <w:rsid w:val="0011748C"/>
    <w:rsid w:val="00135B2C"/>
    <w:rsid w:val="00154362"/>
    <w:rsid w:val="001665D0"/>
    <w:rsid w:val="001871BF"/>
    <w:rsid w:val="00187670"/>
    <w:rsid w:val="001C6601"/>
    <w:rsid w:val="001E545F"/>
    <w:rsid w:val="00216362"/>
    <w:rsid w:val="00244CD5"/>
    <w:rsid w:val="002606F6"/>
    <w:rsid w:val="00263A2D"/>
    <w:rsid w:val="00275B58"/>
    <w:rsid w:val="00285B2B"/>
    <w:rsid w:val="002918EE"/>
    <w:rsid w:val="002957BD"/>
    <w:rsid w:val="00295BB4"/>
    <w:rsid w:val="002C0F2A"/>
    <w:rsid w:val="00335B12"/>
    <w:rsid w:val="003549F7"/>
    <w:rsid w:val="00361641"/>
    <w:rsid w:val="00386578"/>
    <w:rsid w:val="003A60E9"/>
    <w:rsid w:val="003B2F7F"/>
    <w:rsid w:val="00447CF3"/>
    <w:rsid w:val="004A15D1"/>
    <w:rsid w:val="004B0388"/>
    <w:rsid w:val="004B74B6"/>
    <w:rsid w:val="004D39BD"/>
    <w:rsid w:val="004D6642"/>
    <w:rsid w:val="004F7176"/>
    <w:rsid w:val="00511D64"/>
    <w:rsid w:val="00532C3E"/>
    <w:rsid w:val="00584BC1"/>
    <w:rsid w:val="005B5210"/>
    <w:rsid w:val="005C231A"/>
    <w:rsid w:val="005D5E71"/>
    <w:rsid w:val="005F1888"/>
    <w:rsid w:val="0060038C"/>
    <w:rsid w:val="006405BE"/>
    <w:rsid w:val="0065237E"/>
    <w:rsid w:val="006A05B7"/>
    <w:rsid w:val="006F40CF"/>
    <w:rsid w:val="0074770C"/>
    <w:rsid w:val="00763D64"/>
    <w:rsid w:val="00764F59"/>
    <w:rsid w:val="007E1498"/>
    <w:rsid w:val="007E2D86"/>
    <w:rsid w:val="00842E67"/>
    <w:rsid w:val="008C025D"/>
    <w:rsid w:val="008C0454"/>
    <w:rsid w:val="00902D35"/>
    <w:rsid w:val="00972584"/>
    <w:rsid w:val="00977757"/>
    <w:rsid w:val="00991B79"/>
    <w:rsid w:val="00A17841"/>
    <w:rsid w:val="00AA5488"/>
    <w:rsid w:val="00AA54CE"/>
    <w:rsid w:val="00AF61DD"/>
    <w:rsid w:val="00B138B2"/>
    <w:rsid w:val="00B27501"/>
    <w:rsid w:val="00BA3F54"/>
    <w:rsid w:val="00BB0139"/>
    <w:rsid w:val="00BB1260"/>
    <w:rsid w:val="00BB3D64"/>
    <w:rsid w:val="00BB4465"/>
    <w:rsid w:val="00C04DD3"/>
    <w:rsid w:val="00C1224A"/>
    <w:rsid w:val="00C13110"/>
    <w:rsid w:val="00C40EB0"/>
    <w:rsid w:val="00C428EA"/>
    <w:rsid w:val="00C83D5D"/>
    <w:rsid w:val="00CA22AF"/>
    <w:rsid w:val="00CD0689"/>
    <w:rsid w:val="00CE3F53"/>
    <w:rsid w:val="00D4418C"/>
    <w:rsid w:val="00D65D1F"/>
    <w:rsid w:val="00D817D2"/>
    <w:rsid w:val="00D94B2B"/>
    <w:rsid w:val="00DB74A2"/>
    <w:rsid w:val="00DD1421"/>
    <w:rsid w:val="00DE36F2"/>
    <w:rsid w:val="00DE3E7D"/>
    <w:rsid w:val="00E0048D"/>
    <w:rsid w:val="00E45BE3"/>
    <w:rsid w:val="00E532C1"/>
    <w:rsid w:val="00E93526"/>
    <w:rsid w:val="00F22742"/>
    <w:rsid w:val="00F3231A"/>
    <w:rsid w:val="00F6192C"/>
    <w:rsid w:val="00FB298B"/>
    <w:rsid w:val="00FE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05BE"/>
    <w:rPr>
      <w:sz w:val="24"/>
      <w:szCs w:val="24"/>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B1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3231A"/>
    <w:pPr>
      <w:ind w:left="720"/>
      <w:contextualSpacing/>
    </w:pPr>
  </w:style>
  <w:style w:type="paragraph" w:styleId="Koptekst">
    <w:name w:val="header"/>
    <w:basedOn w:val="Standaard"/>
    <w:link w:val="KoptekstChar"/>
    <w:uiPriority w:val="99"/>
    <w:semiHidden/>
    <w:unhideWhenUsed/>
    <w:rsid w:val="002606F6"/>
    <w:pPr>
      <w:tabs>
        <w:tab w:val="center" w:pos="4680"/>
        <w:tab w:val="right" w:pos="9360"/>
      </w:tabs>
    </w:pPr>
  </w:style>
  <w:style w:type="character" w:customStyle="1" w:styleId="KoptekstChar">
    <w:name w:val="Koptekst Char"/>
    <w:basedOn w:val="Standaardalinea-lettertype"/>
    <w:link w:val="Koptekst"/>
    <w:uiPriority w:val="99"/>
    <w:semiHidden/>
    <w:rsid w:val="002606F6"/>
    <w:rPr>
      <w:sz w:val="24"/>
      <w:szCs w:val="24"/>
      <w:lang w:val="en-GB" w:eastAsia="nl-NL"/>
    </w:rPr>
  </w:style>
  <w:style w:type="paragraph" w:styleId="Voettekst">
    <w:name w:val="footer"/>
    <w:basedOn w:val="Standaard"/>
    <w:link w:val="VoettekstChar"/>
    <w:uiPriority w:val="99"/>
    <w:unhideWhenUsed/>
    <w:rsid w:val="002606F6"/>
    <w:pPr>
      <w:tabs>
        <w:tab w:val="center" w:pos="4680"/>
        <w:tab w:val="right" w:pos="9360"/>
      </w:tabs>
    </w:pPr>
  </w:style>
  <w:style w:type="character" w:customStyle="1" w:styleId="VoettekstChar">
    <w:name w:val="Voettekst Char"/>
    <w:basedOn w:val="Standaardalinea-lettertype"/>
    <w:link w:val="Voettekst"/>
    <w:uiPriority w:val="99"/>
    <w:rsid w:val="002606F6"/>
    <w:rPr>
      <w:sz w:val="24"/>
      <w:szCs w:val="24"/>
      <w:lang w:val="en-GB" w:eastAsia="nl-NL"/>
    </w:rPr>
  </w:style>
  <w:style w:type="paragraph" w:styleId="Ballontekst">
    <w:name w:val="Balloon Text"/>
    <w:basedOn w:val="Standaard"/>
    <w:link w:val="BallontekstChar"/>
    <w:uiPriority w:val="99"/>
    <w:semiHidden/>
    <w:unhideWhenUsed/>
    <w:rsid w:val="00BB3D64"/>
    <w:rPr>
      <w:rFonts w:ascii="Tahoma" w:hAnsi="Tahoma" w:cs="Tahoma"/>
      <w:sz w:val="16"/>
      <w:szCs w:val="16"/>
    </w:rPr>
  </w:style>
  <w:style w:type="character" w:customStyle="1" w:styleId="BallontekstChar">
    <w:name w:val="Ballontekst Char"/>
    <w:basedOn w:val="Standaardalinea-lettertype"/>
    <w:link w:val="Ballontekst"/>
    <w:uiPriority w:val="99"/>
    <w:semiHidden/>
    <w:rsid w:val="00BB3D64"/>
    <w:rPr>
      <w:rFonts w:ascii="Tahoma" w:hAnsi="Tahoma" w:cs="Tahoma"/>
      <w:sz w:val="16"/>
      <w:szCs w:val="16"/>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05BE"/>
    <w:rPr>
      <w:sz w:val="24"/>
      <w:szCs w:val="24"/>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B1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3231A"/>
    <w:pPr>
      <w:ind w:left="720"/>
      <w:contextualSpacing/>
    </w:pPr>
  </w:style>
  <w:style w:type="paragraph" w:styleId="Koptekst">
    <w:name w:val="header"/>
    <w:basedOn w:val="Standaard"/>
    <w:link w:val="KoptekstChar"/>
    <w:uiPriority w:val="99"/>
    <w:semiHidden/>
    <w:unhideWhenUsed/>
    <w:rsid w:val="002606F6"/>
    <w:pPr>
      <w:tabs>
        <w:tab w:val="center" w:pos="4680"/>
        <w:tab w:val="right" w:pos="9360"/>
      </w:tabs>
    </w:pPr>
  </w:style>
  <w:style w:type="character" w:customStyle="1" w:styleId="KoptekstChar">
    <w:name w:val="Koptekst Char"/>
    <w:basedOn w:val="Standaardalinea-lettertype"/>
    <w:link w:val="Koptekst"/>
    <w:uiPriority w:val="99"/>
    <w:semiHidden/>
    <w:rsid w:val="002606F6"/>
    <w:rPr>
      <w:sz w:val="24"/>
      <w:szCs w:val="24"/>
      <w:lang w:val="en-GB" w:eastAsia="nl-NL"/>
    </w:rPr>
  </w:style>
  <w:style w:type="paragraph" w:styleId="Voettekst">
    <w:name w:val="footer"/>
    <w:basedOn w:val="Standaard"/>
    <w:link w:val="VoettekstChar"/>
    <w:uiPriority w:val="99"/>
    <w:unhideWhenUsed/>
    <w:rsid w:val="002606F6"/>
    <w:pPr>
      <w:tabs>
        <w:tab w:val="center" w:pos="4680"/>
        <w:tab w:val="right" w:pos="9360"/>
      </w:tabs>
    </w:pPr>
  </w:style>
  <w:style w:type="character" w:customStyle="1" w:styleId="VoettekstChar">
    <w:name w:val="Voettekst Char"/>
    <w:basedOn w:val="Standaardalinea-lettertype"/>
    <w:link w:val="Voettekst"/>
    <w:uiPriority w:val="99"/>
    <w:rsid w:val="002606F6"/>
    <w:rPr>
      <w:sz w:val="24"/>
      <w:szCs w:val="24"/>
      <w:lang w:val="en-GB" w:eastAsia="nl-NL"/>
    </w:rPr>
  </w:style>
  <w:style w:type="paragraph" w:styleId="Ballontekst">
    <w:name w:val="Balloon Text"/>
    <w:basedOn w:val="Standaard"/>
    <w:link w:val="BallontekstChar"/>
    <w:uiPriority w:val="99"/>
    <w:semiHidden/>
    <w:unhideWhenUsed/>
    <w:rsid w:val="00BB3D64"/>
    <w:rPr>
      <w:rFonts w:ascii="Tahoma" w:hAnsi="Tahoma" w:cs="Tahoma"/>
      <w:sz w:val="16"/>
      <w:szCs w:val="16"/>
    </w:rPr>
  </w:style>
  <w:style w:type="character" w:customStyle="1" w:styleId="BallontekstChar">
    <w:name w:val="Ballontekst Char"/>
    <w:basedOn w:val="Standaardalinea-lettertype"/>
    <w:link w:val="Ballontekst"/>
    <w:uiPriority w:val="99"/>
    <w:semiHidden/>
    <w:rsid w:val="00BB3D64"/>
    <w:rPr>
      <w:rFonts w:ascii="Tahoma" w:hAnsi="Tahoma" w:cs="Tahoma"/>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626</Words>
  <Characters>3448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IVAM UvA B.V.</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rcornelissen</dc:creator>
  <cp:lastModifiedBy>Vanessa</cp:lastModifiedBy>
  <cp:revision>5</cp:revision>
  <cp:lastPrinted>2011-09-08T08:23:00Z</cp:lastPrinted>
  <dcterms:created xsi:type="dcterms:W3CDTF">2011-11-29T14:48:00Z</dcterms:created>
  <dcterms:modified xsi:type="dcterms:W3CDTF">2011-11-29T19:06:00Z</dcterms:modified>
</cp:coreProperties>
</file>